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8AAF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5406712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3"/>
        <w:gridCol w:w="5424"/>
      </w:tblGrid>
      <w:tr w14:paraId="08A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23" w:type="dxa"/>
          </w:tcPr>
          <w:p w14:paraId="34A884E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02B6A27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методического совета</w:t>
            </w:r>
          </w:p>
          <w:p w14:paraId="5318755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 Б.С. Хасенова</w:t>
            </w:r>
          </w:p>
          <w:p w14:paraId="461B959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 «___» ________________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7B7BEE8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14:paraId="13CE303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D2FEB1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БОУ г.Омска «Средняя </w:t>
            </w:r>
          </w:p>
          <w:p w14:paraId="5BEE80B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 школа №70»</w:t>
            </w:r>
          </w:p>
          <w:p w14:paraId="40B2F09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 Е.В. Бок</w:t>
            </w:r>
          </w:p>
          <w:p w14:paraId="2F235D0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4092EF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A61229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1E8D4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CCAB8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75B7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79677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8F9812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7B81E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E010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EC3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4CAC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49617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F61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43C37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A241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</w:p>
    <w:p w14:paraId="0960AA1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«Профилактика безнадзорности, правонарушений, экстремизма, деструктивного и аутодеструктивного поведения среди несовершеннолетних, защиты прав </w:t>
      </w:r>
    </w:p>
    <w:p w14:paraId="689141C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законных интересов обучающихся»</w:t>
      </w:r>
    </w:p>
    <w:bookmarkEnd w:id="0"/>
    <w:p w14:paraId="2B60599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31A397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4F920CC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16941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8ECCC5E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AE18B9E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6C1C9D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B60558F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DD6809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120D6EF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981339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15ADEEF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09E286F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0E5F0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7A16ED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FC87A6B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4448FDB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AEE26A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EB6C193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FDFF563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809C1FE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E95F6B5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0A777F0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C9BD772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F0AEE93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0FC51BB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Модуль «Профилактика безнадзорности, правонарушений, экстремизма, деструктивного и аутодеструктивного поведения среди несовершеннолетних, защиты прав и законных интересов обучающихся», (далее – Модуль «Профилактика»), разработан в соответствии с Конституцией Российской Федерации, Конвенцией ООН о правах ребенка,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несовершеннолетних», нормативно-правовыми актами федерального, регионального, муниципального уровней, Уставом бюджетного общеобразовательного учреждения города Омска «Средняя общеобразовательная школа №70», (далее – Учреждение) и является не отъемлемой частью рабочей программы воспитания Учреждения, который реализуется с момента утверждения руководителем Учреждения.</w:t>
      </w:r>
    </w:p>
    <w:p w14:paraId="41FACA6B">
      <w:pPr>
        <w:pStyle w:val="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Профилактика правонарушений и безнадзорности становится наиболее актуальной, так как появилось немало подростков, оказавшихся в трудной жизненной ситуации. К этой категории относятся дети из различных семей – с хорошим доходом и, наоборот, из семей, бюджет которых не позволяет организовать полноценный отдых и питание, из семей, где родители злоупотребляют спиртными напитками. В настоящее время ослабевает воспитательный и нравственный потенциал семьи, снижается ответственность родителей  за содержание и воспитание детей, родители безразличны к успеваемости своих детей, их не интересует окружение детей, с кем дружит ребёнок, с кем проводит свободное время. Современные родители много времени уделяют работе, зарабатывают деньги, или, разочаровавшись в первом браке, устраивают свою личную жизнь, а детей оставляют на бабушек и дедушек, или вообще оставляют без присмотра и не подозревают о проблемах, возникающих у детей, в результате чего дети, как правило, предоставлены сами себе. Либо, наоборот, родители оставляют своих младших детей на старших братьев и сестёр, которые заменяют им родителей, следят за ними, водят их в детский сад, делают с ними уроки, ухаживают за ними, когда они болеют, и прочее. На этой почве у детей возникают конфликты с родителями, которые сопровождаются неудачами в школе, создается комплекс причин, который предопределяет решение ребенка бежать из дома. Все выше перечисленные причины ведут к росту безнадзорных подростков. Отсюда появляется бродяжничество, нежелание учиться, пропуски уроков, увеличение распространения в детской среде наркотиков, различных психотропных веществ, алкоголя, рост правонарушений среди несовершеннолетних. Безусловно, таким детям необходима помощь. И если взаимопонимания нет в семье, помочь ребёнку обязаны мы, специалисты школы. Огромная роль в осуществлении гарантий прав ребенка ложится на плечи наших педагогов, ведь большую часть своего времени дети проводят именно в школе. В школе мы создаём условия, которые не провоцируют отклонение в поведении, а расширяют безопасное пространство для ребенка, где ему хорошо и интересно. Содействие ребенку в реализации и защите его прав и интересов, контроль за соблюдением законодательства в области образования несовершеннолетних, формирование законопослушного поведения детей и подростков, оказание социально – психологической и педагогической помощи детям и семьям, нуждающимся в ней – вот важнейшие проблемы и задачи, стоящие перед педагогическим коллективом. Для решения проблем несовершеннолетних нужно заниматься ранней профилактикой. Мы считаем ее одной из самых актуальных в деятельности школы и используем для этого разнообразные методы и формы работы. В основе взаимодействия школы и семьи должно быть взаимное доверие и уважение, взаимная поддержка и помощь, терпение и терпимость по отношению друг к другу. Если между школой и семьёй не сложатся доверительные и доброжелательные отношения, говорить об объединении усилий в создании условий для формирования у ребенка качеств, необходимых для его самоопределения и самореализации невозможно. Неблагополучные подростки, к сожалению, есть в каждой школе, в каждом классе. И школа, в первую очередь, не должна принимать меры к избавлению от таких детей и семей, а должна найти к каждому ребёнку, к каждой семье такой индивидуальный подход, который поможет и ребёнку, и семье реабилитироваться в социуме и встать на путь исправления.</w:t>
      </w:r>
    </w:p>
    <w:p w14:paraId="09AC8736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Микрорайон Осташково расположен на окраине города Омска, численность населения 992 человека. На территории микрорайона расположены две исправительные колонии ИК – 12, ИК – 13. Вокруг микрорайона расположены дачные массивы. На территории микрорайона нет детского сада, пункта полиции, почты, мед.пункта. В микрорайоне осуществляется движение общественного транспорта автобусами маршрута 13 и 119. На территории микрорайона работает общественная организация – КТОС.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Школа образована в 1970 году. Средняя наполняемость школы 150 человек.Для детей школа – это место, где они могут реализовать себя не только в учебе, но и проявить свое творческое начало, удовлетворить потребности в физическом развитии. Из-за удаленности от центра города и отсутствия учреждений дополнительного образования, особое место в БОУ г.Омска «Средняя общеообразовательная школа №70» отводится организации внеурочной деятельности через творческие объединения, кружки технического творчества, спортивные секции. </w:t>
      </w:r>
    </w:p>
    <w:p w14:paraId="6D12C53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BF3995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особенности контингента обучающихся образовательной организации. Статистические данные по ОУ за последние 3 года.</w:t>
      </w:r>
    </w:p>
    <w:p w14:paraId="5CA83779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5D6CC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Ученический состав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635"/>
        <w:gridCol w:w="2635"/>
        <w:gridCol w:w="2636"/>
      </w:tblGrid>
      <w:tr w14:paraId="109A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35" w:type="dxa"/>
          </w:tcPr>
          <w:p w14:paraId="57381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35" w:type="dxa"/>
          </w:tcPr>
          <w:p w14:paraId="40559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37D28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девочек </w:t>
            </w:r>
          </w:p>
        </w:tc>
        <w:tc>
          <w:tcPr>
            <w:tcW w:w="2635" w:type="dxa"/>
          </w:tcPr>
          <w:p w14:paraId="2FA1A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2636" w:type="dxa"/>
          </w:tcPr>
          <w:p w14:paraId="39DDE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</w:tr>
      <w:tr w14:paraId="2339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635" w:type="dxa"/>
          </w:tcPr>
          <w:p w14:paraId="46C43E0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35" w:type="dxa"/>
          </w:tcPr>
          <w:p w14:paraId="5DC2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35" w:type="dxa"/>
          </w:tcPr>
          <w:p w14:paraId="3A22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36" w:type="dxa"/>
          </w:tcPr>
          <w:p w14:paraId="2C463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14:paraId="0B26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635" w:type="dxa"/>
          </w:tcPr>
          <w:p w14:paraId="309321E1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5" w:type="dxa"/>
          </w:tcPr>
          <w:p w14:paraId="3D10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35" w:type="dxa"/>
          </w:tcPr>
          <w:p w14:paraId="75FDC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36" w:type="dxa"/>
          </w:tcPr>
          <w:p w14:paraId="29B5E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14:paraId="4889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635" w:type="dxa"/>
          </w:tcPr>
          <w:p w14:paraId="6161A9E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5" w:type="dxa"/>
          </w:tcPr>
          <w:p w14:paraId="23F67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35" w:type="dxa"/>
          </w:tcPr>
          <w:p w14:paraId="4E4D9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36" w:type="dxa"/>
          </w:tcPr>
          <w:p w14:paraId="5F089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</w:tbl>
    <w:p w14:paraId="3F82D58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Классов комплектов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627"/>
        <w:gridCol w:w="2627"/>
        <w:gridCol w:w="2629"/>
      </w:tblGrid>
      <w:tr w14:paraId="61C4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27" w:type="dxa"/>
          </w:tcPr>
          <w:p w14:paraId="45170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2627" w:type="dxa"/>
          </w:tcPr>
          <w:p w14:paraId="7F797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</w:t>
            </w:r>
          </w:p>
        </w:tc>
        <w:tc>
          <w:tcPr>
            <w:tcW w:w="2627" w:type="dxa"/>
          </w:tcPr>
          <w:p w14:paraId="1E06C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2629" w:type="dxa"/>
          </w:tcPr>
          <w:p w14:paraId="6834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</w:tr>
      <w:tr w14:paraId="5B91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27" w:type="dxa"/>
          </w:tcPr>
          <w:p w14:paraId="057B04F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20-2021</w:t>
            </w:r>
          </w:p>
        </w:tc>
        <w:tc>
          <w:tcPr>
            <w:tcW w:w="2627" w:type="dxa"/>
          </w:tcPr>
          <w:p w14:paraId="7333D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14:paraId="21B6E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35EB3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19D7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27" w:type="dxa"/>
          </w:tcPr>
          <w:p w14:paraId="6AB9B55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7" w:type="dxa"/>
          </w:tcPr>
          <w:p w14:paraId="7BC0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14:paraId="7340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6CC68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12B5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27" w:type="dxa"/>
          </w:tcPr>
          <w:p w14:paraId="5323565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27" w:type="dxa"/>
          </w:tcPr>
          <w:p w14:paraId="5BC47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14:paraId="7F4BB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13DA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49F00F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численности обучающихся «группы риска»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23"/>
        <w:gridCol w:w="1168"/>
        <w:gridCol w:w="1168"/>
        <w:gridCol w:w="1168"/>
        <w:gridCol w:w="1168"/>
        <w:gridCol w:w="1168"/>
        <w:gridCol w:w="1169"/>
      </w:tblGrid>
      <w:tr w14:paraId="43B2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2E9D4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23" w:type="dxa"/>
          </w:tcPr>
          <w:p w14:paraId="337A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8" w:type="dxa"/>
          </w:tcPr>
          <w:p w14:paraId="3862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Состоящие на учёте в школе</w:t>
            </w:r>
          </w:p>
          <w:p w14:paraId="1E35E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ВШУ )</w:t>
            </w:r>
          </w:p>
        </w:tc>
        <w:tc>
          <w:tcPr>
            <w:tcW w:w="1168" w:type="dxa"/>
          </w:tcPr>
          <w:p w14:paraId="760DA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Состоящие на учёте в ПДН</w:t>
            </w:r>
          </w:p>
          <w:p w14:paraId="14FF0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ОДН )</w:t>
            </w:r>
          </w:p>
        </w:tc>
        <w:tc>
          <w:tcPr>
            <w:tcW w:w="1168" w:type="dxa"/>
          </w:tcPr>
          <w:p w14:paraId="653E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Состоящие на учёте в КДН и ЗП </w:t>
            </w:r>
          </w:p>
        </w:tc>
        <w:tc>
          <w:tcPr>
            <w:tcW w:w="1168" w:type="dxa"/>
          </w:tcPr>
          <w:p w14:paraId="18AB8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Состоящие на учёте в органах опеки и попечительства </w:t>
            </w:r>
          </w:p>
        </w:tc>
        <w:tc>
          <w:tcPr>
            <w:tcW w:w="1168" w:type="dxa"/>
          </w:tcPr>
          <w:p w14:paraId="42524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ТЖС </w:t>
            </w:r>
          </w:p>
        </w:tc>
        <w:tc>
          <w:tcPr>
            <w:tcW w:w="1169" w:type="dxa"/>
          </w:tcPr>
          <w:p w14:paraId="1DADE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 </w:t>
            </w:r>
          </w:p>
        </w:tc>
      </w:tr>
      <w:tr w14:paraId="0D26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8F45CC3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3" w:type="dxa"/>
          </w:tcPr>
          <w:p w14:paraId="31373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14:paraId="7FA02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14:paraId="71188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1AEE9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14:paraId="4489B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14:paraId="092AF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7E28E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1F87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657CAF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3" w:type="dxa"/>
          </w:tcPr>
          <w:p w14:paraId="4ACCA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EEB8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14:paraId="6E10C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14:paraId="67D8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1CE1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14:paraId="58444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48DBA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14:paraId="7D6C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A8016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3" w:type="dxa"/>
          </w:tcPr>
          <w:p w14:paraId="779DE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3D57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14:paraId="1CFC5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14:paraId="4EA3D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14:paraId="03D93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14:paraId="26B7D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2F29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70F5E27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численности семей по категориям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852"/>
        <w:gridCol w:w="2450"/>
        <w:gridCol w:w="1343"/>
        <w:gridCol w:w="1353"/>
        <w:gridCol w:w="1162"/>
        <w:gridCol w:w="1517"/>
      </w:tblGrid>
      <w:tr w14:paraId="3D1B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7" w:type="dxa"/>
          </w:tcPr>
          <w:p w14:paraId="2945E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52" w:type="dxa"/>
          </w:tcPr>
          <w:p w14:paraId="24D02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2450" w:type="dxa"/>
          </w:tcPr>
          <w:p w14:paraId="7C2C3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1343" w:type="dxa"/>
          </w:tcPr>
          <w:p w14:paraId="36218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353" w:type="dxa"/>
          </w:tcPr>
          <w:p w14:paraId="28CA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где родители инвалиды </w:t>
            </w:r>
          </w:p>
        </w:tc>
        <w:tc>
          <w:tcPr>
            <w:tcW w:w="1162" w:type="dxa"/>
          </w:tcPr>
          <w:p w14:paraId="170F4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СОП</w:t>
            </w:r>
          </w:p>
        </w:tc>
        <w:tc>
          <w:tcPr>
            <w:tcW w:w="1517" w:type="dxa"/>
          </w:tcPr>
          <w:p w14:paraId="16AE8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Опекаемые </w:t>
            </w:r>
          </w:p>
        </w:tc>
      </w:tr>
      <w:tr w14:paraId="2C62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7" w:type="dxa"/>
          </w:tcPr>
          <w:p w14:paraId="48C9D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852" w:type="dxa"/>
          </w:tcPr>
          <w:p w14:paraId="1484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50" w:type="dxa"/>
          </w:tcPr>
          <w:p w14:paraId="58403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43" w:type="dxa"/>
          </w:tcPr>
          <w:p w14:paraId="75CC9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14:paraId="3E5AB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E4A9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FF7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F77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301A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AD2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ED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7" w:type="dxa"/>
          </w:tcPr>
          <w:p w14:paraId="0684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52" w:type="dxa"/>
          </w:tcPr>
          <w:p w14:paraId="20A9D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50" w:type="dxa"/>
          </w:tcPr>
          <w:p w14:paraId="11D1C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43" w:type="dxa"/>
          </w:tcPr>
          <w:p w14:paraId="393AE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14:paraId="65A2E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7E32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14:paraId="059AF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3CC5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7" w:type="dxa"/>
          </w:tcPr>
          <w:p w14:paraId="2406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52" w:type="dxa"/>
          </w:tcPr>
          <w:p w14:paraId="0113B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50" w:type="dxa"/>
          </w:tcPr>
          <w:p w14:paraId="097E1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3" w:type="dxa"/>
          </w:tcPr>
          <w:p w14:paraId="1A63F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</w:tcPr>
          <w:p w14:paraId="776CC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4CFF0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2A4A6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C4A98CD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численности обучающихся инвалидов и ОВЗ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3504"/>
        <w:gridCol w:w="3504"/>
      </w:tblGrid>
      <w:tr w14:paraId="6FBB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04" w:type="dxa"/>
          </w:tcPr>
          <w:p w14:paraId="173AB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504" w:type="dxa"/>
          </w:tcPr>
          <w:p w14:paraId="5B52D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</w:t>
            </w:r>
          </w:p>
        </w:tc>
        <w:tc>
          <w:tcPr>
            <w:tcW w:w="3504" w:type="dxa"/>
          </w:tcPr>
          <w:p w14:paraId="1BB19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</w:tr>
      <w:tr w14:paraId="5901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504" w:type="dxa"/>
          </w:tcPr>
          <w:p w14:paraId="710A7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504" w:type="dxa"/>
          </w:tcPr>
          <w:p w14:paraId="484B1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14:paraId="1944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B6CA7C2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7F711DC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Возможности основных направлений образовательной деятельности в решении задач профилактики.</w:t>
      </w:r>
    </w:p>
    <w:p w14:paraId="201B44F8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14:paraId="6462D0CB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На школьном уровне:</w:t>
      </w:r>
    </w:p>
    <w:p w14:paraId="3B090603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5C5DEC6E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0526A0B4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реализация интегрированной программы «Мой выбор», направленной на позитивное отношение к ЗОЖ;</w:t>
      </w:r>
    </w:p>
    <w:p w14:paraId="220C3122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реализация урочной и внеурочной деятельности направленной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14:paraId="76DC12E6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На индивидуальном уровне:</w:t>
      </w:r>
    </w:p>
    <w:p w14:paraId="466C8DB5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консультации, тренинги, беседы, диагностику.</w:t>
      </w:r>
    </w:p>
    <w:p w14:paraId="51988F61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17C6A304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14:paraId="699CF616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социально-психологические мониторинги с целью раннего выявления проблем.</w:t>
      </w:r>
    </w:p>
    <w:p w14:paraId="7D3B1A28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14:paraId="07267A08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 организация психокоррекционной работы.</w:t>
      </w:r>
    </w:p>
    <w:p w14:paraId="581B6AEA">
      <w:pPr>
        <w:pStyle w:val="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 профилактической работы:</w:t>
      </w:r>
      <w:r>
        <w:rPr>
          <w:sz w:val="28"/>
          <w:szCs w:val="28"/>
        </w:rPr>
        <w:t> создание условий для позитивной социализации обучающихся, предотвращения социально-негативных явлений, снижение числа детей «группы риска».</w:t>
      </w:r>
    </w:p>
    <w:p w14:paraId="52D2AF9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Задачи:</w:t>
      </w:r>
    </w:p>
    <w:p w14:paraId="49DFEFF0">
      <w:pPr>
        <w:pStyle w:val="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среди обучающихся;</w:t>
      </w:r>
    </w:p>
    <w:p w14:paraId="62A982C7">
      <w:pPr>
        <w:pStyle w:val="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Выявление и устранение причин и условий, способствующих этому;</w:t>
      </w:r>
    </w:p>
    <w:p w14:paraId="02C9DC2B">
      <w:pPr>
        <w:pStyle w:val="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Обеспечение защиты прав и законных интересов учащихся;</w:t>
      </w:r>
    </w:p>
    <w:p w14:paraId="3D40719D">
      <w:pPr>
        <w:pStyle w:val="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Социально-педагогическая реабилитация обучающихся, находящихся в социально опасном положении;</w:t>
      </w:r>
    </w:p>
    <w:p w14:paraId="63588FCC">
      <w:pPr>
        <w:pStyle w:val="9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Выявление и пресечение случаев вовлечения обучающихся школы в совершение преступлений и антиобщественных действий;</w:t>
      </w:r>
    </w:p>
    <w:p w14:paraId="15B6A536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понятия.</w:t>
      </w:r>
    </w:p>
    <w:p w14:paraId="756A64A5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Для общего понимания используемой терминологии определимся с основными понятиями. </w:t>
      </w:r>
    </w:p>
    <w:p w14:paraId="2BFD42F2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i/>
          <w:sz w:val="28"/>
          <w:lang w:eastAsia="ru-RU"/>
        </w:rPr>
        <w:t>Профилактика</w:t>
      </w:r>
      <w:r>
        <w:rPr>
          <w:rFonts w:ascii="Times New Roman" w:hAnsi="Times New Roman" w:eastAsia="Times New Roman"/>
          <w:sz w:val="28"/>
          <w:lang w:eastAsia="ru-RU"/>
        </w:rPr>
        <w:t xml:space="preserve"> –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 в целях предупреждения отклонений в ее поведении. </w:t>
      </w:r>
    </w:p>
    <w:p w14:paraId="67A14997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i/>
          <w:sz w:val="28"/>
          <w:lang w:eastAsia="ru-RU"/>
        </w:rPr>
        <w:t>Социальная педагогика</w:t>
      </w:r>
      <w:r>
        <w:rPr>
          <w:rFonts w:ascii="Times New Roman" w:hAnsi="Times New Roman" w:eastAsia="Times New Roman"/>
          <w:sz w:val="28"/>
          <w:lang w:eastAsia="ru-RU"/>
        </w:rPr>
        <w:t xml:space="preserve"> определяет уровни профилактики, исходя из факторов социализации. </w:t>
      </w:r>
    </w:p>
    <w:p w14:paraId="1BED5BB5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i/>
          <w:sz w:val="28"/>
          <w:lang w:eastAsia="ru-RU"/>
        </w:rPr>
        <w:t>Первичная профилактика</w:t>
      </w:r>
      <w:r>
        <w:rPr>
          <w:rFonts w:ascii="Times New Roman" w:hAnsi="Times New Roman" w:eastAsia="Times New Roman"/>
          <w:sz w:val="28"/>
          <w:lang w:eastAsia="ru-RU"/>
        </w:rPr>
        <w:t xml:space="preserve"> осуществляется для предотвращения негативного влияния каких-либо биологических или социально-психологических факторов, способных формировать отклоняющееся поведение. Она включает улучшение социальной обстановки, воспитание социально-позитивно ориентированной личности, защиту законных прав и свобод детей. Первичная профилактика осуществляется тогда, когда у детей еще нет отклоняющегося поведения, но потенциально оно может появиться вследствие наличия негативных факторов. </w:t>
      </w:r>
    </w:p>
    <w:p w14:paraId="7980E323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i/>
          <w:sz w:val="28"/>
          <w:lang w:eastAsia="ru-RU"/>
        </w:rPr>
        <w:t>Вторичная профилактика</w:t>
      </w:r>
      <w:r>
        <w:rPr>
          <w:rFonts w:ascii="Times New Roman" w:hAnsi="Times New Roman" w:eastAsia="Times New Roman"/>
          <w:sz w:val="28"/>
          <w:lang w:eastAsia="ru-RU"/>
        </w:rPr>
        <w:t xml:space="preserve"> включает комплекс мер, направленных на работу с несовершеннолетними, имеющими девиантное поведение (пропуски уроков без уважительной причины, употребление психоактивных веществ, драки, использование нецензурной лексики и т. д.). Основная задача профилактики – исключение совершения подростком более тяжкого проступка, а также его социально-психологическая поддержка.  </w:t>
      </w:r>
    </w:p>
    <w:p w14:paraId="73EFA7C2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Объектом </w:t>
      </w:r>
      <w:r>
        <w:rPr>
          <w:rFonts w:ascii="Times New Roman" w:hAnsi="Times New Roman" w:eastAsia="Times New Roman"/>
          <w:i/>
          <w:sz w:val="28"/>
          <w:lang w:eastAsia="ru-RU"/>
        </w:rPr>
        <w:t>третичной профилактики</w:t>
      </w:r>
      <w:r>
        <w:rPr>
          <w:rFonts w:ascii="Times New Roman" w:hAnsi="Times New Roman" w:eastAsia="Times New Roman"/>
          <w:sz w:val="28"/>
          <w:lang w:eastAsia="ru-RU"/>
        </w:rPr>
        <w:t xml:space="preserve"> выступает несовершеннолетний, который прекратил девиантное поведение. </w:t>
      </w:r>
    </w:p>
    <w:p w14:paraId="0FC09805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 уровни профилактики.</w:t>
      </w:r>
    </w:p>
    <w:p w14:paraId="25738B52">
      <w:pPr>
        <w:spacing w:after="0"/>
        <w:ind w:left="-11" w:firstLine="852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Вся профилактическая работа в БОУ г.Омска «Средняя общеоразовательная школа №70» имеет три уровня (первичный вторичный, третичный).</w:t>
      </w:r>
    </w:p>
    <w:p w14:paraId="0DD3D9EB">
      <w:pPr>
        <w:spacing w:after="0"/>
        <w:ind w:left="-11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Первый уровень.                                                                            </w:t>
      </w:r>
    </w:p>
    <w:p w14:paraId="160D6F5E">
      <w:pPr>
        <w:spacing w:after="0"/>
        <w:ind w:left="-11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На этом уровне в центре внимания психолога находятся все учащиеся школы, независимо от того, отмечаются ли у них трудности социализации или нет. </w:t>
      </w:r>
    </w:p>
    <w:p w14:paraId="308711A3">
      <w:pPr>
        <w:numPr>
          <w:ilvl w:val="1"/>
          <w:numId w:val="2"/>
        </w:numPr>
        <w:spacing w:after="11" w:line="267" w:lineRule="auto"/>
        <w:ind w:right="226" w:firstLine="16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Входная диагностика </w:t>
      </w:r>
    </w:p>
    <w:p w14:paraId="03416DFE">
      <w:pPr>
        <w:ind w:left="-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диагностика осуществляется в трех направлениях: 1) знания обучающихся; 2) отношение обучающихся к проблеме; 3) поведение (действия) обучающихся. Подбор и составление пакета диагностических методик осуществляется с учетом возрастных особенностей обучающихся: (1–4 класс), (5–9 класс), (10–11 класс). </w:t>
      </w:r>
    </w:p>
    <w:p w14:paraId="53EAFCD6">
      <w:pPr>
        <w:spacing w:after="4" w:line="267" w:lineRule="auto"/>
        <w:ind w:left="1597" w:right="399" w:hanging="10"/>
        <w:jc w:val="center"/>
        <w:rPr>
          <w:rFonts w:ascii="Times New Roman" w:hAnsi="Times New Roman" w:eastAsia="Times New Roman"/>
          <w:b/>
          <w:color w:val="000000"/>
          <w:sz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lang w:eastAsia="ru-RU"/>
        </w:rPr>
        <w:t>Диагностические методики</w:t>
      </w:r>
    </w:p>
    <w:p w14:paraId="4D7A2C67">
      <w:pPr>
        <w:spacing w:after="4" w:line="267" w:lineRule="auto"/>
        <w:ind w:left="1597" w:right="399" w:hanging="10"/>
        <w:jc w:val="center"/>
        <w:rPr>
          <w:rFonts w:ascii="Times New Roman" w:hAnsi="Times New Roman" w:eastAsia="Times New Roman"/>
          <w:color w:val="000000"/>
          <w:sz w:val="28"/>
          <w:lang w:eastAsia="ru-RU"/>
        </w:rPr>
      </w:pPr>
    </w:p>
    <w:tbl>
      <w:tblPr>
        <w:tblStyle w:val="13"/>
        <w:tblW w:w="10548" w:type="dxa"/>
        <w:tblInd w:w="-36" w:type="dxa"/>
        <w:tblLayout w:type="autofit"/>
        <w:tblCellMar>
          <w:top w:w="7" w:type="dxa"/>
          <w:left w:w="106" w:type="dxa"/>
          <w:bottom w:w="0" w:type="dxa"/>
          <w:right w:w="48" w:type="dxa"/>
        </w:tblCellMar>
      </w:tblPr>
      <w:tblGrid>
        <w:gridCol w:w="1479"/>
        <w:gridCol w:w="2921"/>
        <w:gridCol w:w="3227"/>
        <w:gridCol w:w="2921"/>
      </w:tblGrid>
      <w:tr w14:paraId="5E62223B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34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581CF">
            <w:pPr>
              <w:spacing w:after="0" w:line="259" w:lineRule="auto"/>
              <w:ind w:left="14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Объекты диагностики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8828D">
            <w:pPr>
              <w:spacing w:after="0" w:line="259" w:lineRule="auto"/>
              <w:ind w:right="64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  <w:t xml:space="preserve">Правовое сознание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637FB">
            <w:pPr>
              <w:spacing w:after="0" w:line="259" w:lineRule="auto"/>
              <w:ind w:right="60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  <w:t xml:space="preserve">ЗОЖ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F01A5">
            <w:pPr>
              <w:spacing w:after="0" w:line="259" w:lineRule="auto"/>
              <w:ind w:left="91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  <w:t xml:space="preserve">Социальные навыки </w:t>
            </w:r>
          </w:p>
        </w:tc>
      </w:tr>
      <w:tr w14:paraId="7EE097D1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3143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1D6A0">
            <w:pPr>
              <w:spacing w:after="0" w:line="259" w:lineRule="auto"/>
              <w:ind w:left="-22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85CE">
            <w:pPr>
              <w:spacing w:after="0" w:line="259" w:lineRule="auto"/>
              <w:ind w:right="62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Для всех возрастных групп: 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проведение тестирования (опроса, анкетирования) в целях изучения первичных представлений обучающихся о своих правах и обязанностях, правовой ответственности.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B1B55">
            <w:pPr>
              <w:spacing w:after="0" w:line="238" w:lineRule="auto"/>
              <w:ind w:left="2" w:right="57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Для всех возрастных групп: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анкетирование в целях выявления знаний о способах, принципах ведения ЗОЖ, о влиянии ПАВ на организм человека.  </w:t>
            </w:r>
          </w:p>
          <w:p w14:paraId="46A71439">
            <w:pPr>
              <w:spacing w:after="0" w:line="259" w:lineRule="auto"/>
              <w:ind w:left="2" w:right="57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Опрос для выявления уровня информированности о факторах, положительно или негативно влияющих на здоровье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EC2F2">
            <w:pPr>
              <w:spacing w:after="0" w:line="238" w:lineRule="auto"/>
              <w:ind w:left="2" w:right="59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Для всех возрастных групп: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анкетирование, направленное на выявление знаний о способах поведения в конфликте. </w:t>
            </w:r>
          </w:p>
          <w:p w14:paraId="3CC12550">
            <w:pPr>
              <w:spacing w:after="0" w:line="259" w:lineRule="auto"/>
              <w:ind w:left="2" w:right="59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Опрос для определения самооценки социально приемлемого поведения </w:t>
            </w:r>
          </w:p>
        </w:tc>
      </w:tr>
      <w:tr w14:paraId="142BB54C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706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D34CC">
            <w:pPr>
              <w:spacing w:after="0" w:line="259" w:lineRule="auto"/>
              <w:ind w:left="-22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FBB6D">
            <w:pPr>
              <w:spacing w:after="1" w:line="238" w:lineRule="auto"/>
              <w:ind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Средние и старшие школьники: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методика диагностики склонности к отклоняющему поведению (проводится психологом на СПТ). </w:t>
            </w:r>
          </w:p>
          <w:p w14:paraId="5D002B0B">
            <w:pPr>
              <w:spacing w:after="2" w:line="239" w:lineRule="auto"/>
              <w:ind w:right="177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Старшие школьники: 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«Размышляем о жизненном опыте» (Н. Е. Щуркова.Уровень нравственности) </w:t>
            </w:r>
          </w:p>
          <w:p w14:paraId="779117E5">
            <w:pPr>
              <w:spacing w:after="0" w:line="259" w:lineRule="auto"/>
              <w:ind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Тест СДП – склонности к девиантному поведению (Э. В. Леус)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7441E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Младшие школьники: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анкета для учащихся «Расти здоровым» (В. С. Кукушкин). </w:t>
            </w:r>
          </w:p>
          <w:p w14:paraId="35DFDCA6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Анкета «Отношение детей к ценности здоровья и здорового образа жизни» М.В. Гребневой (можно выяснить и знания младших школьников о здоровье, и отношение, и навыки).  </w:t>
            </w:r>
          </w:p>
          <w:p w14:paraId="4EE4A498">
            <w:pPr>
              <w:spacing w:after="0" w:line="259" w:lineRule="auto"/>
              <w:ind w:left="2" w:right="143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Средние и старшие школьники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: тест «Индекс отношения к здоровью» (С. Дерябо, В. Ясин) (методика направлена на выявление отношений к здоровому образу жизни и навыков его ведения)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C8FCE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Младшие школьники: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методика «Рукавички» </w:t>
            </w:r>
          </w:p>
          <w:p w14:paraId="5ABB465A">
            <w:pPr>
              <w:spacing w:after="0" w:line="259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>Г. А. Цукерман</w:t>
            </w:r>
          </w:p>
          <w:p w14:paraId="39DBCF84">
            <w:pPr>
              <w:spacing w:after="0" w:line="239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Средние и старшие школьники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: «Направленность личности в общении» (НЛО – А) (С.Л. Братченко). </w:t>
            </w:r>
          </w:p>
          <w:p w14:paraId="39137810">
            <w:pPr>
              <w:spacing w:after="1" w:line="238" w:lineRule="auto"/>
              <w:ind w:left="2" w:right="191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Методика А. Ф. Фидлер «Оценка психологической атмосферы в коллективе» (допускается и с младшими школьниками, но с пояснениями взрослого). </w:t>
            </w:r>
          </w:p>
          <w:p w14:paraId="232949F2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Социометрия(для диагностики групповой динамики и межличностных отношений. Имеются модификации для разных возрастных групп). </w:t>
            </w:r>
          </w:p>
          <w:p w14:paraId="2A8C3B6E">
            <w:pPr>
              <w:spacing w:after="0" w:line="259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>Старшие школьники: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 комплексная методика «Определение уровня развития социальных навыков» </w:t>
            </w:r>
          </w:p>
        </w:tc>
      </w:tr>
      <w:tr w14:paraId="59810622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131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8C461">
            <w:pPr>
              <w:spacing w:after="0" w:line="259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5B18C">
            <w:pPr>
              <w:spacing w:after="0" w:line="259" w:lineRule="auto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Учет количества обучающихся, задействованных в системе школьного самоуправления, ДОО, кружках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B7602">
            <w:pPr>
              <w:spacing w:after="0" w:line="259" w:lineRule="auto"/>
              <w:ind w:left="2" w:right="206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Учет количества обучающихся, занимающихся в спортивных секциях 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1AAEB">
            <w:pPr>
              <w:spacing w:after="0" w:line="259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Учет количества разрешенных и вновь возникших конфликтных ситуаций </w:t>
            </w:r>
          </w:p>
        </w:tc>
      </w:tr>
    </w:tbl>
    <w:p w14:paraId="1BF0186D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color w:val="385723" w:themeColor="accent6" w:themeShade="80"/>
          <w:sz w:val="28"/>
          <w:lang w:eastAsia="ru-RU"/>
        </w:rPr>
      </w:pPr>
    </w:p>
    <w:p w14:paraId="3F7D70AD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По итогам проводится повторная диагностика, направленная на выявление изменений и приращений в личности ребенка. Диагностику может проводить социальный педагог с помощью классных руководителей, затем вместе с психологом они обрабатывают результаты. Для того чтобы проанализировать полученные результаты, целесообразно собрать консилиум, в состав которого могут войти заместитель директора по ВР, социальный педагог, педагог-психолог, классный руководитель, руководитель службы медиации. На консилиуме, через сравнительный анализ, делается вывод об эффективности работы (низкая, средняя и высокая эффективность). </w:t>
      </w:r>
    </w:p>
    <w:p w14:paraId="22605D8F">
      <w:pPr>
        <w:spacing w:after="13" w:line="266" w:lineRule="auto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>Второй уровень.</w:t>
      </w:r>
    </w:p>
    <w:p w14:paraId="279244E6">
      <w:pPr>
        <w:spacing w:after="0" w:line="266" w:lineRule="auto"/>
        <w:ind w:left="-1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 Профилактика направлена на так называемую группу риска, т. е. на тех обучающихся, у которых возникли трудности социализации и поведения, но еще не носят устойчивый стабильных характер. Вторичная профилактика предполагает раннее выявление у детей трудностей в учении и поведении. Основная ее задача – преодолеть эти трудности до того, как у детей начнутся проблемы с поведением и эмоциональной стабильностью. Такая профилактика проводится с целевой группой, реже индивидуально. </w:t>
      </w:r>
    </w:p>
    <w:p w14:paraId="7AB7829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lang w:eastAsia="ru-RU"/>
        </w:rPr>
        <w:t>Составлению профилактических программ данного уровня предшествует углубленная психологическая диагностика, направленная на уточнение (корректировку) данных скрининговых исследований обучающегося. Осуществляется данная деятельность педагогом-психологом. Программа профилактической и коррекционной работы по результатам ЕМ СПТ с обучающимся старших классов, входящими в группу повышенного внимания на основе соотношения факторов риска и факторов защиты.</w:t>
      </w:r>
    </w:p>
    <w:p w14:paraId="78A58854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Методики, для дополнительного исследования обучающихся, составляющих три группы повышенного внимания. </w:t>
      </w:r>
    </w:p>
    <w:p w14:paraId="35DF8E66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Индивидуально-типологический детский опросник Л. Н. Собчик. Цель: оценка преобладающих индивидуально-личностных свойств (в том числе шкалы Экстраверсия, Спонтанность, Лабильность, Агрессивность, Интроверсия, Сензитивность, Тревожность) и социально-психологических аспектов (в том числе Некомформность, Лидерство, Конфликтность, Индивидуализм, Компромиссность, Коммуникативность и др.). </w:t>
      </w:r>
    </w:p>
    <w:p w14:paraId="642C7BB2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Методика «Диагностика склонности к отклоняющемуся поведению (СОП)». Цель: выявление готовности несовершеннолетнего к реализации различных форм отклоняющегося поведения (в том числе шкалы Социальножелательные ответы, Склонность к нарушению норм и правил, Склонность к самоповреждающему и саморазрушающему поведению, Склонности к делинкветному поведению). </w:t>
      </w:r>
    </w:p>
    <w:p w14:paraId="214FBFB3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Методика «Индикатор копинг-стратегий» Д. Амирхана. Цель: диагностика приемов совладающего поведения (в том числе шкалы Разрешение проблем, Поиск социальной поддержки, Избегание проблем).  </w:t>
      </w:r>
    </w:p>
    <w:p w14:paraId="2663C8EB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Методика «Самооценка» Дембо-Рубинштейн. Цель: оценка самоотношения подростка, навыков рефлексии.  </w:t>
      </w:r>
    </w:p>
    <w:p w14:paraId="6A4B1CF0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Методика «Социометрия». Цель: определение межличностных и межгрупповых отношений.  </w:t>
      </w:r>
    </w:p>
    <w:p w14:paraId="6100D2F7">
      <w:pPr>
        <w:numPr>
          <w:ilvl w:val="0"/>
          <w:numId w:val="3"/>
        </w:numPr>
        <w:spacing w:after="13" w:line="266" w:lineRule="auto"/>
        <w:ind w:right="7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Проективные методики (на выбор специалиста) (например, «Человек», «Человек под дождем»). Цель: выяснение актуального эмоционального состояния/способа проживания трудных жизненных обстоятельств. </w:t>
      </w:r>
    </w:p>
    <w:p w14:paraId="14E96869">
      <w:pPr>
        <w:spacing w:after="18" w:line="259" w:lineRule="auto"/>
        <w:ind w:left="712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Третий уровень. </w:t>
      </w:r>
    </w:p>
    <w:p w14:paraId="64B6EBF4">
      <w:pPr>
        <w:spacing w:after="0" w:line="266" w:lineRule="auto"/>
        <w:ind w:left="-1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Внимание психолога концентрируется на детях с ярко выраженными учебными или поведенческими проблемами, его основная задача – коррекция или преодоление серьезных психологических проблем. Такая работа является индивидуальной. </w:t>
      </w:r>
    </w:p>
    <w:p w14:paraId="794027DE">
      <w:pPr>
        <w:spacing w:after="13" w:line="266" w:lineRule="auto"/>
        <w:ind w:left="-11" w:firstLine="69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Индивидуальные программы профилактической работы составляются и реализуются, если: </w:t>
      </w:r>
    </w:p>
    <w:p w14:paraId="57051A6D">
      <w:pPr>
        <w:numPr>
          <w:ilvl w:val="0"/>
          <w:numId w:val="4"/>
        </w:numPr>
        <w:spacing w:after="13" w:line="266" w:lineRule="auto"/>
        <w:ind w:right="7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несовершеннолетний демонстрирует явные признаки психологиче-скойдезадаптации и неблагополучия, деструктивного и аутодеструктивного поведения; </w:t>
      </w:r>
    </w:p>
    <w:p w14:paraId="7630BBE9">
      <w:pPr>
        <w:numPr>
          <w:ilvl w:val="0"/>
          <w:numId w:val="4"/>
        </w:numPr>
        <w:spacing w:after="13" w:line="266" w:lineRule="auto"/>
        <w:ind w:right="7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имеются случаи конфликта с законом и грубого нарушения внутриш-кольных предписаний; </w:t>
      </w:r>
    </w:p>
    <w:p w14:paraId="2CCF158B">
      <w:pPr>
        <w:numPr>
          <w:ilvl w:val="0"/>
          <w:numId w:val="4"/>
        </w:numPr>
        <w:spacing w:after="13" w:line="266" w:lineRule="auto"/>
        <w:ind w:right="7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несовершеннолетний оказывается в трудной жизненной ситуации (потеря родителя, утрата семьей стабильного дохода, жилья) либо в ситуации, снижающей возможности социальной адаптации несовершеннолетнего (болезнь, переезд, конфликтные отношения со сверстниками, родителями, педагогами); </w:t>
      </w:r>
    </w:p>
    <w:p w14:paraId="3152EE63">
      <w:pPr>
        <w:numPr>
          <w:ilvl w:val="0"/>
          <w:numId w:val="4"/>
        </w:numPr>
        <w:spacing w:after="13" w:line="266" w:lineRule="auto"/>
        <w:ind w:right="7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результаты психолого-педагогической диагностики демонстрируют экстремальные значения,  </w:t>
      </w:r>
    </w:p>
    <w:p w14:paraId="3D6B3177">
      <w:pPr>
        <w:numPr>
          <w:ilvl w:val="0"/>
          <w:numId w:val="4"/>
        </w:numPr>
        <w:spacing w:after="13" w:line="266" w:lineRule="auto"/>
        <w:ind w:right="71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 w:eastAsia="Times New Roman"/>
          <w:sz w:val="28"/>
          <w:lang w:eastAsia="ru-RU"/>
        </w:rPr>
        <w:t xml:space="preserve">наблюдения родителей и педагогов, указывают на выраженное эмо-циональное неблагополучие несовершеннолетнего.  </w:t>
      </w:r>
    </w:p>
    <w:p w14:paraId="52E2885B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профилактики</w:t>
      </w:r>
    </w:p>
    <w:p w14:paraId="224F8E06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образовательной организации.</w:t>
      </w:r>
    </w:p>
    <w:p w14:paraId="0CD75636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–Направления (содержательные) профилактики</w:t>
      </w:r>
    </w:p>
    <w:p w14:paraId="4EBE6938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профилактика зависимого поведения (химической и нехимической зависимости);</w:t>
      </w:r>
    </w:p>
    <w:p w14:paraId="02AF9241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профилактика правонарушений и безнадзорности, в том числе экстремистских проявлений;</w:t>
      </w:r>
    </w:p>
    <w:p w14:paraId="777780FD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профилактика аутодеструктивного, суицидального поведения несовершеннолетних;</w:t>
      </w:r>
    </w:p>
    <w:p w14:paraId="215A08C2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14:paraId="706B2102">
      <w:pPr>
        <w:pStyle w:val="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14:paraId="087BF26F">
      <w:pPr>
        <w:pStyle w:val="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профилактики</w:t>
      </w:r>
    </w:p>
    <w:p w14:paraId="58A7AF32">
      <w:p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>В БОУ г. Омска «Средняя общеобразовательная школа №70»:</w:t>
      </w:r>
    </w:p>
    <w:p w14:paraId="37756EAD">
      <w:pPr>
        <w:pStyle w:val="9"/>
        <w:numPr>
          <w:ilvl w:val="0"/>
          <w:numId w:val="5"/>
        </w:num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Разрабатываются и внедряются в практику работы программы и методики, направленные на формирование законопослушного поведения несовершеннолетних; обеспечивают проведение мероприятий по раннему выявлению незаконного потребления наркотических средств и психотропных веществ обучающимися;  </w:t>
      </w:r>
    </w:p>
    <w:p w14:paraId="12430C59">
      <w:pPr>
        <w:pStyle w:val="9"/>
        <w:numPr>
          <w:ilvl w:val="0"/>
          <w:numId w:val="5"/>
        </w:num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Оказывается социально-психологическая и педагогическая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 </w:t>
      </w:r>
    </w:p>
    <w:p w14:paraId="2BC62924">
      <w:pPr>
        <w:pStyle w:val="9"/>
        <w:numPr>
          <w:ilvl w:val="0"/>
          <w:numId w:val="5"/>
        </w:num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Выявляются несовершеннолетние, находящиеся в социально опасном положении, а также не посещающие или систематически пропускающих по неуважительным причинам занятия, принимаются меры по их воспитанию и получению ими общего образования; </w:t>
      </w:r>
    </w:p>
    <w:p w14:paraId="686D38DC">
      <w:pPr>
        <w:pStyle w:val="9"/>
        <w:numPr>
          <w:ilvl w:val="0"/>
          <w:numId w:val="5"/>
        </w:num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Выявляются семьи, находящиеся в социально опасном положении, и оказывается им помощь в обучении и воспитании детей; </w:t>
      </w:r>
    </w:p>
    <w:p w14:paraId="19EF44D5">
      <w:pPr>
        <w:pStyle w:val="9"/>
        <w:numPr>
          <w:ilvl w:val="0"/>
          <w:numId w:val="5"/>
        </w:numPr>
        <w:spacing w:after="13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Организованы общедоступные кружки; </w:t>
      </w:r>
    </w:p>
    <w:p w14:paraId="19C49983">
      <w:pPr>
        <w:pStyle w:val="9"/>
        <w:numPr>
          <w:ilvl w:val="0"/>
          <w:numId w:val="5"/>
        </w:numPr>
        <w:spacing w:after="38" w:line="266" w:lineRule="auto"/>
        <w:ind w:right="71"/>
        <w:jc w:val="both"/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lang w:eastAsia="ru-RU"/>
          <w14:textFill>
            <w14:solidFill>
              <w14:schemeClr w14:val="tx1"/>
            </w14:solidFill>
          </w14:textFill>
        </w:rPr>
        <w:t xml:space="preserve">Реализуются программы и методики, направленные на формирование законопослушного поведения несовершеннолетних. </w:t>
      </w:r>
    </w:p>
    <w:p w14:paraId="1DD50EA1">
      <w:pPr>
        <w:spacing w:after="5" w:line="276" w:lineRule="auto"/>
        <w:ind w:left="331" w:right="-1" w:firstLine="37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 школе организовано ежемесячное заседание Совета Профилактики, плановый и внеплановый консилиум, организованна служба медиации, индивидуальная профилактическая  работа (межвед.,  диагностика, патронаж, консультирование и тд.</w:t>
      </w:r>
    </w:p>
    <w:p w14:paraId="2D47B281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«Ах, как здорово живется!», «Здоровье – это жизнь», «Личность и алкоголь» «Единый День профилактики», «Безопасность детства», «Единый день правовой помощи детям», «День отказа от курения», Международный день борьбы с наркотиками.</w:t>
      </w:r>
    </w:p>
    <w:p w14:paraId="21814345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в рамках дней/недель/декад/Месячника профилактики:</w:t>
      </w:r>
    </w:p>
    <w:p w14:paraId="78029506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 Месячник по обучению участников ОП в области защиты от ЧС (сентябрь – октябрь);</w:t>
      </w:r>
    </w:p>
    <w:p w14:paraId="76F9C977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 Мероприятия в рамках Дня защиты детей (март – апрель);</w:t>
      </w:r>
    </w:p>
    <w:p w14:paraId="24859CFD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 Всероссийский урок безопасности школьников в сети «Интернет»;</w:t>
      </w:r>
    </w:p>
    <w:p w14:paraId="6F7C96E1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 Декада профилактики правонарушений;</w:t>
      </w:r>
    </w:p>
    <w:p w14:paraId="6B88E08F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· Декада правовых знаний</w:t>
      </w:r>
    </w:p>
    <w:p w14:paraId="281CF28C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сопровождение детей «группы риска» (с проблемами в развитии, обучении и адаптации), в социально опасном положении. 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социально-педагогическая): организация работы Совета профилактики; организация службы медиации. Организация индивидуальной профилактической деятельности (вторичная профилактика). Формы: диагностика, консультирование, организация межведомственного взаимодействия) и др.</w:t>
      </w:r>
    </w:p>
    <w:p w14:paraId="3461DFBA">
      <w:pPr>
        <w:pStyle w:val="9"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(содержательные) профилактики</w:t>
      </w:r>
      <w:r>
        <w:rPr>
          <w:rFonts w:ascii="Times New Roman" w:hAnsi="Times New Roman"/>
          <w:sz w:val="28"/>
          <w:szCs w:val="28"/>
        </w:rPr>
        <w:t>:</w:t>
      </w:r>
    </w:p>
    <w:p w14:paraId="0482B0A3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психологически безопасной образовательной среды для обучающихся; </w:t>
      </w:r>
    </w:p>
    <w:p w14:paraId="3C00F4C1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зависимого поведения (химической и нехимической зависимости);</w:t>
      </w:r>
    </w:p>
    <w:p w14:paraId="7875D477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социально опасных инфекционных заболеваний (ВИЧ-инфекции и др.);</w:t>
      </w:r>
    </w:p>
    <w:p w14:paraId="7ED9F6CF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правонарушений и безнадзорности, в том числе экстремистских проявлений;</w:t>
      </w:r>
    </w:p>
    <w:p w14:paraId="0FCBD582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аутодеструктивного, суицидального поведения несовершеннолетних;</w:t>
      </w:r>
    </w:p>
    <w:p w14:paraId="0A803C17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14:paraId="3225DBDA">
      <w:pPr>
        <w:pStyle w:val="9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предупреждению травматизма обучающихся, в том числе детского дорожно-транспортного травматизма.</w:t>
      </w:r>
    </w:p>
    <w:p w14:paraId="46B770C3">
      <w:pPr>
        <w:pStyle w:val="9"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4"/>
        <w:tblW w:w="10332" w:type="dxa"/>
        <w:tblInd w:w="209" w:type="dxa"/>
        <w:tblLayout w:type="autofit"/>
        <w:tblCellMar>
          <w:top w:w="7" w:type="dxa"/>
          <w:left w:w="106" w:type="dxa"/>
          <w:bottom w:w="0" w:type="dxa"/>
          <w:right w:w="48" w:type="dxa"/>
        </w:tblCellMar>
      </w:tblPr>
      <w:tblGrid>
        <w:gridCol w:w="1749"/>
        <w:gridCol w:w="2127"/>
        <w:gridCol w:w="2542"/>
        <w:gridCol w:w="1957"/>
        <w:gridCol w:w="1957"/>
      </w:tblGrid>
      <w:tr w14:paraId="34EB1D35">
        <w:trPr>
          <w:trHeight w:val="353" w:hRule="atLeast"/>
        </w:trPr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C5DD7"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  <w:t xml:space="preserve">Направление </w:t>
            </w:r>
          </w:p>
        </w:tc>
        <w:tc>
          <w:tcPr>
            <w:tcW w:w="8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E9243">
            <w:pPr>
              <w:spacing w:after="0" w:line="259" w:lineRule="auto"/>
              <w:ind w:right="60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lang w:eastAsia="ru-RU"/>
              </w:rPr>
              <w:t xml:space="preserve">Участники образовательного процесса </w:t>
            </w:r>
          </w:p>
        </w:tc>
      </w:tr>
      <w:tr w14:paraId="1AF94BEB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562" w:hRule="atLeast"/>
        </w:trPr>
        <w:tc>
          <w:tcPr>
            <w:tcW w:w="1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B2FD">
            <w:pPr>
              <w:spacing w:after="0" w:line="259" w:lineRule="auto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7AB8E">
            <w:pPr>
              <w:spacing w:after="0" w:line="259" w:lineRule="auto"/>
              <w:ind w:right="62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Все обучающиеся ОО 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CE13">
            <w:pPr>
              <w:spacing w:after="0" w:line="259" w:lineRule="auto"/>
              <w:ind w:right="66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Группы обучающихся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37E3B">
            <w:pPr>
              <w:spacing w:after="0" w:line="259" w:lineRule="auto"/>
              <w:ind w:left="116" w:right="54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Педагогический  коллектив 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6F9F">
            <w:pPr>
              <w:spacing w:after="0" w:line="259" w:lineRule="auto"/>
              <w:ind w:left="91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lang w:eastAsia="ru-RU"/>
              </w:rPr>
              <w:t xml:space="preserve">Родители обучающихся </w:t>
            </w:r>
          </w:p>
        </w:tc>
      </w:tr>
      <w:tr w14:paraId="34403C4D">
        <w:tblPrEx>
          <w:tblCellMar>
            <w:top w:w="7" w:type="dxa"/>
            <w:left w:w="106" w:type="dxa"/>
            <w:bottom w:w="0" w:type="dxa"/>
            <w:right w:w="48" w:type="dxa"/>
          </w:tblCellMar>
        </w:tblPrEx>
        <w:trPr>
          <w:trHeight w:val="7462" w:hRule="atLeast"/>
        </w:trPr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11899">
            <w:pPr>
              <w:spacing w:after="0" w:line="240" w:lineRule="auto"/>
              <w:ind w:left="2" w:right="59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Формирование правового 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сознания: 1) правовое </w:t>
            </w:r>
          </w:p>
          <w:p w14:paraId="5AE0CB9F">
            <w:pPr>
              <w:spacing w:after="0" w:line="238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просвещение; </w:t>
            </w:r>
          </w:p>
          <w:p w14:paraId="772106CD">
            <w:pPr>
              <w:spacing w:after="0" w:line="240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>2) формирование</w:t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>осознанного понимания ответствен-</w:t>
            </w:r>
          </w:p>
          <w:p w14:paraId="2F17743A">
            <w:pPr>
              <w:spacing w:after="0" w:line="238" w:lineRule="auto"/>
              <w:ind w:left="2" w:right="57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ности за поведение в коллективе </w:t>
            </w:r>
          </w:p>
          <w:p w14:paraId="7E37747A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32172126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143198D2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7C223E8D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6659FBBD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444839E9">
            <w:pPr>
              <w:spacing w:after="0" w:line="259" w:lineRule="auto"/>
              <w:ind w:left="163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329FF">
            <w:pPr>
              <w:spacing w:after="0" w:line="259" w:lineRule="auto"/>
              <w:ind w:right="57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Содержание </w:t>
            </w:r>
          </w:p>
          <w:p w14:paraId="7AB6D9CB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Формирование представлений о наличии прав и обязанностей у каждого члена общества. </w:t>
            </w:r>
          </w:p>
          <w:p w14:paraId="41A5E9C6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Вовлечение обучающихся в организацию мероприятий. </w:t>
            </w:r>
          </w:p>
          <w:p w14:paraId="5868857F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Формы работы </w:t>
            </w:r>
          </w:p>
          <w:p w14:paraId="63704002">
            <w:pPr>
              <w:spacing w:after="0" w:line="238" w:lineRule="auto"/>
              <w:ind w:left="2" w:right="57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Концерт. Концертноигровая программа. Игра по станциям. </w:t>
            </w:r>
          </w:p>
          <w:p w14:paraId="2A3B7379">
            <w:pPr>
              <w:spacing w:after="0" w:line="239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Встреча с компетентными специалистами. Лекция-игра </w:t>
            </w:r>
          </w:p>
          <w:p w14:paraId="586A52B9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01F6BF75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5A3358BC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28AB758E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51CB">
            <w:pPr>
              <w:spacing w:after="0" w:line="259" w:lineRule="auto"/>
              <w:ind w:right="61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Содержание </w:t>
            </w:r>
          </w:p>
          <w:p w14:paraId="20C151B5">
            <w:pPr>
              <w:spacing w:after="0" w:line="238" w:lineRule="auto"/>
              <w:ind w:right="59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Формирований знаний об этических нормах взаимодействия в коллективе. </w:t>
            </w:r>
          </w:p>
          <w:p w14:paraId="535E7FB9">
            <w:pPr>
              <w:spacing w:after="0" w:line="238" w:lineRule="auto"/>
              <w:ind w:right="60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Формирование знаний о том, как вести себя с незнакомыми людьми. </w:t>
            </w:r>
          </w:p>
          <w:p w14:paraId="4BC65558">
            <w:pPr>
              <w:spacing w:after="0" w:line="238" w:lineRule="auto"/>
              <w:ind w:right="59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Формирование понимания ответственности в отношении проявления грубости и агрессии. </w:t>
            </w:r>
          </w:p>
          <w:p w14:paraId="74433FE7">
            <w:pPr>
              <w:spacing w:after="0" w:line="238" w:lineRule="auto"/>
              <w:ind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Формирование ответственного поведения в группе. </w:t>
            </w:r>
          </w:p>
          <w:p w14:paraId="424F929A">
            <w:pPr>
              <w:spacing w:after="0" w:line="238" w:lineRule="auto"/>
              <w:ind w:right="61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Изучение интересов обучающихся в целях определения их предпочтений во внеурочной деятельности. </w:t>
            </w:r>
          </w:p>
          <w:p w14:paraId="378CC321">
            <w:pPr>
              <w:spacing w:after="0" w:line="238" w:lineRule="auto"/>
              <w:ind w:right="59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Вовлечение в различные виды внеурочной деятельности, дополнительного образования, школьное самоуправление и детские общественные объединения. </w:t>
            </w:r>
          </w:p>
          <w:p w14:paraId="2AAE7846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Формы работы </w:t>
            </w:r>
          </w:p>
          <w:p w14:paraId="0CDAC773">
            <w:pPr>
              <w:spacing w:after="0" w:line="238" w:lineRule="auto"/>
              <w:ind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Тренинговые упражнения. Беседа с элементами тренинга. </w:t>
            </w:r>
          </w:p>
          <w:p w14:paraId="1E79F89A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Квест. Игры. Викторина </w:t>
            </w:r>
          </w:p>
          <w:p w14:paraId="06B3A817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005CD881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6E00C8B0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398D4313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2FD7277F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  <w:p w14:paraId="65F4D9F1">
            <w:pPr>
              <w:spacing w:after="0" w:line="259" w:lineRule="auto"/>
              <w:ind w:left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5329">
            <w:pPr>
              <w:spacing w:after="0" w:line="259" w:lineRule="auto"/>
              <w:ind w:right="57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Содержание </w:t>
            </w:r>
          </w:p>
          <w:p w14:paraId="70FAE441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Информирование об основных законах, знание которых необходимо для обучающихся и их родителей. </w:t>
            </w:r>
          </w:p>
          <w:p w14:paraId="46DCAC70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Углубление (расширение) знаний о правовой ответственности взрослых в отношении обучающихся. </w:t>
            </w:r>
          </w:p>
          <w:p w14:paraId="50D04491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Развитие компетенции в области первичной профилактики жестокого обращения в семье, девиантного поведения обучающихся. </w:t>
            </w:r>
          </w:p>
          <w:p w14:paraId="3CFA1FB6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Обучение необходимым действиям при проявлениях жестокого обращения в семье, агрессии со стороны </w:t>
            </w:r>
          </w:p>
          <w:p w14:paraId="76DDDF71">
            <w:pPr>
              <w:spacing w:after="0" w:line="259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обучающихся </w:t>
            </w:r>
          </w:p>
          <w:p w14:paraId="4F14031E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Формы работы </w:t>
            </w:r>
          </w:p>
          <w:p w14:paraId="067C6208">
            <w:pPr>
              <w:spacing w:after="0" w:line="240" w:lineRule="auto"/>
              <w:ind w:left="2" w:firstLine="142"/>
              <w:jc w:val="both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Проблемная лекция. Мастер-класс. Практикум. </w:t>
            </w:r>
          </w:p>
          <w:p w14:paraId="62D389B6">
            <w:pPr>
              <w:spacing w:after="0" w:line="259" w:lineRule="auto"/>
              <w:ind w:left="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Тренинг. </w:t>
            </w:r>
          </w:p>
          <w:p w14:paraId="58B93F7E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Деловая игра </w:t>
            </w:r>
          </w:p>
          <w:p w14:paraId="6CA78621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28B3A57E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18A6A443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1FD94EBB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5E532835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46AB5708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420932BC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5CA987B4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  <w:p w14:paraId="725E9313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FC5FA">
            <w:pPr>
              <w:spacing w:after="0" w:line="259" w:lineRule="auto"/>
              <w:ind w:right="57"/>
              <w:jc w:val="center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Содержание </w:t>
            </w:r>
          </w:p>
          <w:p w14:paraId="65E6682E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Развитие знаний о законодательной ответственности за ненадлежащее исполнение родительских обязанностей, жестокое обращение в семье. </w:t>
            </w:r>
          </w:p>
          <w:p w14:paraId="1F3E2985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Информирование о содержании основных законов и способах развития представлений детей о своих обязанностях и правах. </w:t>
            </w:r>
          </w:p>
          <w:p w14:paraId="649D1D98">
            <w:pPr>
              <w:spacing w:after="0" w:line="259" w:lineRule="auto"/>
              <w:ind w:left="144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Формы работы </w:t>
            </w:r>
          </w:p>
          <w:p w14:paraId="3DAA9AF7">
            <w:pPr>
              <w:spacing w:after="0" w:line="238" w:lineRule="auto"/>
              <w:ind w:left="2" w:firstLine="142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  <w:t xml:space="preserve">Лекция. Беседа. Тренинг. Практикум </w:t>
            </w:r>
          </w:p>
          <w:p w14:paraId="722F7C2D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62140D22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0E8388B1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776A3DCD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4"/>
                <w:lang w:eastAsia="ru-RU"/>
              </w:rPr>
            </w:pPr>
          </w:p>
          <w:p w14:paraId="79C2C5DE">
            <w:pPr>
              <w:spacing w:after="0" w:line="259" w:lineRule="auto"/>
              <w:ind w:left="710"/>
              <w:rPr>
                <w:rFonts w:ascii="Times New Roman" w:hAnsi="Times New Roman" w:eastAsia="Times New Roman"/>
                <w:color w:val="000000"/>
                <w:sz w:val="28"/>
                <w:lang w:eastAsia="ru-RU"/>
              </w:rPr>
            </w:pPr>
          </w:p>
        </w:tc>
      </w:tr>
    </w:tbl>
    <w:p w14:paraId="4D82A14E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5DDD54F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2F740A9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03E92AC3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0B0A5610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67E3519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7C9BB26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768ABCC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589F3FCF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58D5E509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91F204B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54903E4F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2DCEE47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19CC611D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33AA8C44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2F38F1A8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6F4D03B0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561825D8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6B02D9D4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7029D69E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7EB72DA1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6E451BF4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405B91D6">
      <w:pPr>
        <w:pStyle w:val="9"/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</w:t>
      </w:r>
    </w:p>
    <w:p w14:paraId="456AC2EC">
      <w:pPr>
        <w:spacing w:after="5" w:line="240" w:lineRule="auto"/>
        <w:ind w:left="331" w:right="14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 школе организовано ежемесячное заседание Совета Профилактики, плановый и внеплановый консилиум, организованна служба медиации, индивидуальная профилактическая  работа (межвед.,  диагностика, патронаж, консультирование.</w:t>
      </w:r>
    </w:p>
    <w:p w14:paraId="3A577E1F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3BF2B4C2">
      <w:pPr>
        <w:spacing w:after="5" w:line="276" w:lineRule="auto"/>
        <w:ind w:right="201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Мониторинг эффективности проводимой работы</w:t>
      </w:r>
    </w:p>
    <w:p w14:paraId="74431031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Обязательным элементом профилактической деятельности является оценка ее эффективности. Оценка эффективности может быть внутренней (на уровне образовательной организации) и внешней (на муниципальном или региональном уровне). Сроки проведения мониторинга, позволяющего оценить эффективность профилактической деятельности, зависят от объема проведенной работы. Как правило, мониторинг проводится один раз в год.  </w:t>
      </w:r>
    </w:p>
    <w:p w14:paraId="19252E10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Общая оценка эффективности профилактики формируется из оценки организации процесса профилактики и оценки результатов профилактики. Индикаторы профилактической деятельности </w:t>
      </w:r>
    </w:p>
    <w:p w14:paraId="2FCE3107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Используются следующие основные направления формирования индикаторов. </w:t>
      </w:r>
    </w:p>
    <w:p w14:paraId="2B3DFDA0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Первая группа индикаторов связана с процессом реализации профилактической деятельности: показатели, характеризующие сформированность и действенность единого профилактического пространства (скоординированность действий всех субъектов профилактики;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 и т. д.). </w:t>
      </w:r>
    </w:p>
    <w:p w14:paraId="08372F44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субъектов профилактики. Показатели этого спектра индикации включают частоту распространенности случаев правонарушений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профилактику. </w:t>
      </w:r>
    </w:p>
    <w:p w14:paraId="5F50ED07">
      <w:pPr>
        <w:spacing w:after="13" w:line="276" w:lineRule="auto"/>
        <w:ind w:left="-11" w:right="565" w:firstLine="69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Третья группа индикаторов связана с оценкой актуальной социальной значимости профилактической работы в образовательной среде.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14:paraId="74589B1B">
      <w:pPr>
        <w:spacing w:after="0" w:line="276" w:lineRule="auto"/>
        <w:ind w:left="331" w:right="565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Средства диагностики: экспертная оценка педагогом (классным руководителем) ребенка (класса) на основе наблюдений (1-6 классы), социально-психологического тестирования (7-11 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педагога).</w:t>
      </w:r>
    </w:p>
    <w:p w14:paraId="0B7784E9">
      <w:pPr>
        <w:spacing w:after="5" w:line="240" w:lineRule="auto"/>
        <w:ind w:left="1786" w:right="2018" w:hanging="10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 w14:paraId="60D1976D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772FF48F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5765FEC1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527F4C52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3CF63B72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58B27824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4B5D1E93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</w:p>
    <w:p w14:paraId="0AD395DB">
      <w:pPr>
        <w:spacing w:after="0" w:line="276" w:lineRule="auto"/>
        <w:ind w:left="720"/>
        <w:contextualSpacing/>
        <w:jc w:val="right"/>
        <w:textAlignment w:val="top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pgSz w:w="11906" w:h="16838"/>
      <w:pgMar w:top="426" w:right="424" w:bottom="426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F4D8F"/>
    <w:multiLevelType w:val="multilevel"/>
    <w:tmpl w:val="077F4D8F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61A1E57"/>
    <w:multiLevelType w:val="multilevel"/>
    <w:tmpl w:val="161A1E57"/>
    <w:lvl w:ilvl="0" w:tentative="0">
      <w:start w:val="1"/>
      <w:numFmt w:val="bullet"/>
      <w:lvlText w:val="–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A3646D9"/>
    <w:multiLevelType w:val="multilevel"/>
    <w:tmpl w:val="1A3646D9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24271AC8"/>
    <w:multiLevelType w:val="multilevel"/>
    <w:tmpl w:val="24271AC8"/>
    <w:lvl w:ilvl="0" w:tentative="0">
      <w:start w:val="1"/>
      <w:numFmt w:val="bullet"/>
      <w:lvlText w:val="–"/>
      <w:lvlJc w:val="left"/>
      <w:pPr>
        <w:ind w:left="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1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8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28B60995"/>
    <w:multiLevelType w:val="multilevel"/>
    <w:tmpl w:val="28B60995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065B60"/>
    <w:multiLevelType w:val="multilevel"/>
    <w:tmpl w:val="39065B60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B"/>
    <w:rsid w:val="000013CF"/>
    <w:rsid w:val="000608D2"/>
    <w:rsid w:val="000B2EBE"/>
    <w:rsid w:val="001665DF"/>
    <w:rsid w:val="001D3B83"/>
    <w:rsid w:val="001D4916"/>
    <w:rsid w:val="001F494F"/>
    <w:rsid w:val="0021052F"/>
    <w:rsid w:val="00227372"/>
    <w:rsid w:val="002436D9"/>
    <w:rsid w:val="00250982"/>
    <w:rsid w:val="00294F90"/>
    <w:rsid w:val="002D4AA2"/>
    <w:rsid w:val="00313BD6"/>
    <w:rsid w:val="003770AD"/>
    <w:rsid w:val="003D1EAB"/>
    <w:rsid w:val="003D7B83"/>
    <w:rsid w:val="00435418"/>
    <w:rsid w:val="00441A9F"/>
    <w:rsid w:val="0045473F"/>
    <w:rsid w:val="0048624F"/>
    <w:rsid w:val="004E2C62"/>
    <w:rsid w:val="0062250F"/>
    <w:rsid w:val="00631A9B"/>
    <w:rsid w:val="00725517"/>
    <w:rsid w:val="007E7F52"/>
    <w:rsid w:val="00805028"/>
    <w:rsid w:val="00805F2E"/>
    <w:rsid w:val="008102FA"/>
    <w:rsid w:val="00822F28"/>
    <w:rsid w:val="008276BA"/>
    <w:rsid w:val="00893237"/>
    <w:rsid w:val="008F16D2"/>
    <w:rsid w:val="00943C21"/>
    <w:rsid w:val="00A2008F"/>
    <w:rsid w:val="00A23149"/>
    <w:rsid w:val="00BC0F8D"/>
    <w:rsid w:val="00BE78A1"/>
    <w:rsid w:val="00C1761B"/>
    <w:rsid w:val="00D30417"/>
    <w:rsid w:val="00D32377"/>
    <w:rsid w:val="00D71B75"/>
    <w:rsid w:val="00DD060C"/>
    <w:rsid w:val="00E37498"/>
    <w:rsid w:val="00EC4032"/>
    <w:rsid w:val="00F24B02"/>
    <w:rsid w:val="00F33A2B"/>
    <w:rsid w:val="00F35459"/>
    <w:rsid w:val="00F50D32"/>
    <w:rsid w:val="00FC1E4C"/>
    <w:rsid w:val="7BE71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table" w:customStyle="1" w:styleId="13">
    <w:name w:val="TableGrid"/>
    <w:qFormat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Grid1"/>
    <w:qFormat/>
    <w:uiPriority w:val="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00EB-0791-4C8B-95C1-5D260CC3B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ГОРОДСКОЙ ПСИХОЛОГИЧЕСКИЙ ЦЕНТР Г ОМСКА</Company>
  <Pages>13</Pages>
  <Words>3912</Words>
  <Characters>22304</Characters>
  <Lines>185</Lines>
  <Paragraphs>52</Paragraphs>
  <TotalTime>5</TotalTime>
  <ScaleCrop>false</ScaleCrop>
  <LinksUpToDate>false</LinksUpToDate>
  <CharactersWithSpaces>26164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2023-08-07T04:41:00Z</dcterms:created>
  <dc:creator>1</dc:creator>
  <cp:lastModifiedBy>Юля</cp:lastModifiedBy>
  <cp:lastPrinted>2022-08-09T06:23:00Z</cp:lastPrinted>
  <dcterms:modified xsi:type="dcterms:W3CDTF">2024-07-22T04:59:09Z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8E3548D081FD4C9780AA8E0B45A822F6_13</vt:lpwstr>
  </property>
</Properties>
</file>