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5246"/>
      </w:tblGrid>
      <w:tr w14:paraId="1D01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4926" w:type="dxa"/>
            <w:shd w:val="clear" w:color="auto" w:fill="auto"/>
          </w:tcPr>
          <w:p w14:paraId="6FDEF4B2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299794CB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родителей </w:t>
            </w:r>
          </w:p>
          <w:p w14:paraId="6B20171F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образовательного</w:t>
            </w:r>
          </w:p>
          <w:p w14:paraId="0D7F37FD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города Омска</w:t>
            </w:r>
          </w:p>
          <w:p w14:paraId="4354D006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школав №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3D38808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Головков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C44FC1">
            <w:pPr>
              <w:widowControl w:val="0"/>
              <w:spacing w:after="0" w:line="240" w:lineRule="auto"/>
              <w:ind w:left="1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 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246" w:type="dxa"/>
            <w:shd w:val="clear" w:color="auto" w:fill="auto"/>
          </w:tcPr>
          <w:p w14:paraId="6C620A5B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C2E2943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бюджетного образовательного</w:t>
            </w:r>
          </w:p>
          <w:p w14:paraId="339D3B5A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города Омска</w:t>
            </w:r>
          </w:p>
          <w:p w14:paraId="3A11E977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7429EB4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.В.Бок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49ABA3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«___»________2022 года</w:t>
            </w:r>
          </w:p>
          <w:p w14:paraId="1F42605F">
            <w:pPr>
              <w:widowControl w:val="0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5B396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F26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4926" w:type="dxa"/>
            <w:shd w:val="clear" w:color="auto" w:fill="auto"/>
          </w:tcPr>
          <w:p w14:paraId="0B189DD1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14:paraId="3D34A26D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14:paraId="5DE6D3F8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Советом бюджетного образовательного</w:t>
            </w:r>
          </w:p>
          <w:p w14:paraId="3A4FC822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города Омска</w:t>
            </w:r>
          </w:p>
          <w:p w14:paraId="6164F06D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99F601E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Любина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B90F5A">
            <w:pPr>
              <w:widowControl w:val="0"/>
              <w:spacing w:after="0" w:line="240" w:lineRule="auto"/>
              <w:ind w:left="1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79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  <w:p w14:paraId="12C6811F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7610779"/>
            <w:bookmarkEnd w:id="0"/>
          </w:p>
        </w:tc>
      </w:tr>
    </w:tbl>
    <w:p w14:paraId="1010F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F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9D677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00AB9C7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учете отдельных категорий несовершеннолетних</w:t>
      </w:r>
      <w:bookmarkStart w:id="1" w:name="_Hlk97649410"/>
      <w:bookmarkEnd w:id="1"/>
    </w:p>
    <w:p w14:paraId="1ADF76C4">
      <w:pPr>
        <w:spacing w:after="0" w:line="240" w:lineRule="auto"/>
        <w:ind w:firstLine="709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БОУ г.Омска </w:t>
      </w:r>
    </w:p>
    <w:p w14:paraId="34B125B9">
      <w:pPr>
        <w:spacing w:after="0" w:line="240" w:lineRule="auto"/>
        <w:ind w:firstLine="709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«Средняя общеобразовательная школа № 70 »</w:t>
      </w:r>
    </w:p>
    <w:p w14:paraId="4C26D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14:paraId="46F559A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1F2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BF94C">
      <w:pPr>
        <w:spacing w:after="0" w:line="240" w:lineRule="auto"/>
        <w:ind w:firstLine="709"/>
        <w:jc w:val="left"/>
      </w:pPr>
      <w:r>
        <w:rPr>
          <w:rFonts w:ascii="Times New Roman" w:hAnsi="Times New Roman" w:cs="Times New Roman"/>
          <w:sz w:val="28"/>
          <w:szCs w:val="28"/>
        </w:rPr>
        <w:t>1. Положение об учете отдельных категорий несовершеннолетних</w:t>
      </w:r>
      <w:bookmarkStart w:id="2" w:name="_Hlk97659655"/>
      <w:bookmarkEnd w:id="2"/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Положение)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БОУ г. Омска « Средняя общеобразовательная школа № 70</w:t>
      </w:r>
      <w:bookmarkStart w:id="15" w:name="_GoBack"/>
      <w:bookmarkEnd w:id="15"/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организация), разработано в соответствии с Федеральным законом от 29 декабря 2012 года № 273-ФЗ «Об образовании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 (далее — Федеральный закон 120-ФЗ), Федеральным законом от 24 июля 1998 года № 124-ФЗ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«Об основных гарантиях прав ребенка в Российской Федерации, Регламентом формирования и использование банка данных о несовершеннолетних и семьях, состоящих на различных видах профилактического учета, утвержденного Заместителем Председателя Правительства Омской области, Министром образования Омской области, председателем комиссии по делам несовершеннолетних и защите их прав при Правительстве Омской области 08.09.202</w:t>
      </w:r>
      <w:bookmarkStart w:id="3" w:name="_Hlk97649367"/>
      <w:bookmarkEnd w:id="3"/>
      <w:r>
        <w:rPr>
          <w:rFonts w:ascii="Times New Roman" w:hAnsi="Times New Roman" w:cs="Times New Roman"/>
          <w:sz w:val="28"/>
          <w:szCs w:val="28"/>
        </w:rPr>
        <w:t>0, иными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Омской области, регламентирующими вопросы обеспечения прав и законных интересов несовершеннолетних, профилактики их безнадзорности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правонарушений, определяет порядок организации учета отдельных категорий несовершеннолетних в образовательных  организациях (далее — учет) при осуществлении индивидуальной профилактической работы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несовершеннолетними, в отношении которых организован учет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организации.</w:t>
      </w:r>
      <w:bookmarkStart w:id="4" w:name="_Hlk97610969"/>
      <w:bookmarkEnd w:id="4"/>
    </w:p>
    <w:p w14:paraId="6D22D7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 Настоящее Положение регламентирует организацию учета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 и обеспечивает (в том числе в части принятия решения о постановке на учет (снятии с учета) соответствующим уполномоченным коллегиальным органом образовательной организации, а именно Совет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профилактике безнадзорности, правонарушений, преступности и экстремизма несовершеннолетних (далее – Совет по профилактике).</w:t>
      </w:r>
    </w:p>
    <w:p w14:paraId="34BC821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 Основной целью учета отдельных категорий несовершеннолетних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является формирование полной и достоверной информации о несовершеннолетних, подлежащих учету, обеспечение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ею внутренних и внешних пользователей, а также анализ и использование данной информации для принятия ими управленческих решений, направленных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н правонарушениям.</w:t>
      </w:r>
    </w:p>
    <w:p w14:paraId="23F29BA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 Основными задачами учета отдельных категорий несовершеннолетних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являются:</w:t>
      </w:r>
    </w:p>
    <w:p w14:paraId="0007CA1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обеспечение выявления несовершеннолетних, нуждающихся в оказании помощи, социально-педагогической реабилитации, организации с ними работы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по предупреждению совершения ими правонарушений и (или) антиобщественных действий; </w:t>
      </w:r>
    </w:p>
    <w:p w14:paraId="33AF6DD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 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— профилактика); </w:t>
      </w:r>
    </w:p>
    <w:p w14:paraId="2E3403B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 обеспечение анализа информации о несовершеннолетних, подлежащих учету; </w:t>
      </w:r>
    </w:p>
    <w:p w14:paraId="6730979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определение оснований и приоритетных направлений плановой работы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профилактике и индивидуальной профилактической работе;</w:t>
      </w:r>
    </w:p>
    <w:p w14:paraId="0114E89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обеспечение контроля и оценки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профилактике и индивидуальной профилактической работе.</w:t>
      </w:r>
    </w:p>
    <w:p w14:paraId="3D3C00A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 Основным требованием, предъявляемым к организации учета, является актуализация данных, определяющих количественный состав несовершеннолетних (приложение 1), а также качественные характеристики их статуса и проводимой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ними работы, в возможно короткие сроки (не более трех рабочих дней с момента поступления информации).</w:t>
      </w:r>
    </w:p>
    <w:p w14:paraId="08AF28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 Формирование и использование данных учета осуществляется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соблюдением требований обеспечения конфиденциальности и защиты персональных данных.</w:t>
      </w:r>
    </w:p>
    <w:p w14:paraId="519455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 Ведение учета, а также формирование наблюдательных дел, несовершеннолетних, подлежащих учету (при их наличии), осуществляется социальным педагогом образовательной организации,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14:paraId="65E09B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Контроль за ведением учета, оценка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образовательной организации возложены указанные обязанности.</w:t>
      </w:r>
    </w:p>
    <w:p w14:paraId="668540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 В рамках осуществления федерального статистического наблюдения данные учета (приложения № 1, № 2) ежеквартально, не позднее 5 числа месяца следующего за отчетным направляются руководителем образовательной организации в отдел дополнительного образования, воспитательной работы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организации оздоровления департамента образования Администрации города Омска для дальнейшей передачи в комиссию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защите их прав города Омска.</w:t>
      </w:r>
    </w:p>
    <w:p w14:paraId="3DE4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FFE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II. Категории несовершеннолетних, подлежащих учету в образовательных организациях</w:t>
      </w:r>
    </w:p>
    <w:p w14:paraId="1482E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7FB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В образовательных организациях учету подлежат следующие категории несовершеннолетних:</w:t>
      </w:r>
    </w:p>
    <w:p w14:paraId="1299286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отнесенные к категориям лиц, предусмотренным пунктом статьи 5 Федерального закона № 120-ФЗ, в отношении которых органы и учреждения системы профилактики проводят индивидуальную профилактическую работу:</w:t>
      </w:r>
    </w:p>
    <w:p w14:paraId="469FC5D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безнадзорных или беспризорных;</w:t>
      </w:r>
    </w:p>
    <w:p w14:paraId="3E1B195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занимающихся бродяжничеством или попрошайничеством;</w:t>
      </w:r>
    </w:p>
    <w:p w14:paraId="4C2EC6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 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(или) реабилитации;</w:t>
      </w:r>
    </w:p>
    <w:p w14:paraId="1A5D4E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 употребляющих наркотические средства или психотропные вещества без назначения врача либо употребляющих одурманивающие вещества, алкогольную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спиртосодержащую продукцию;</w:t>
      </w:r>
    </w:p>
    <w:p w14:paraId="0EFE27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 совершивших правонарушение, повлекшее применение мер административной ответственности;</w:t>
      </w:r>
    </w:p>
    <w:p w14:paraId="37D785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 совершивших правонарушение до достижения возраста, с которого наступает административная ответственность;</w:t>
      </w:r>
    </w:p>
    <w:p w14:paraId="772E55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7) освобожденных от уголовной ответственности вследствие акта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14:paraId="0BE4AA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14:paraId="77C0F23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14:paraId="01BA904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9.1) отбывающие наказание в виде лишения свободы в воспитательных колониях:</w:t>
      </w:r>
    </w:p>
    <w:p w14:paraId="33EC2B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10) условно-досрочно освобожденных от отбывания наказания, освобожденных от наказания вследствие акта об амнистии или в связи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помилованием;</w:t>
      </w:r>
    </w:p>
    <w:p w14:paraId="03C4BF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11) которым предоставлена отсрочка отбывания наказания или отсрочка исполнения приговора;</w:t>
      </w:r>
    </w:p>
    <w:p w14:paraId="5FA504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12) 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14:paraId="6C2DF32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14:paraId="5109102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14) 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14:paraId="21478C6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поставленные на учет с согласия руководителя образовательной  организации, нуждающиеся в социально-педагогической реабилитации, оказании 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№ 120-ФЗ: органы и учреждения системы профилактики безнадзорности и правонарушений несовершеннолетних, за исключением следственных изоляторов уголовно-исполнительной системы и воспитательных колоний, проводят индивидуальную профилактическую работу в отношении родителей или иных законных представителей несовершеннолетних, если они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исполняют своих обязанностей по их воспитанию, обучению и (или) содержанию и (или) отрицательно влияют на их поведение либо жестоко обращаются с ними), в том числе соответствующие решения могут применять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отношении следующих категорий:</w:t>
      </w:r>
    </w:p>
    <w:p w14:paraId="3389ADC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вовлеченные в криминальные субкультуры, объединения антиобщественной направленности;</w:t>
      </w:r>
    </w:p>
    <w:p w14:paraId="0E58449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 проявляющие признаки девиантного, деструктивного поведения, аутоагрессии; </w:t>
      </w:r>
    </w:p>
    <w:p w14:paraId="7FE597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систематически пропускающие по неуважительным причинам занятия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организациях; </w:t>
      </w:r>
    </w:p>
    <w:p w14:paraId="600745A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 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организации; </w:t>
      </w:r>
    </w:p>
    <w:p w14:paraId="46290B2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совершившие самовольные уходы из семей,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круглосуточным пребыванием несовершеннолетних и иные.</w:t>
      </w:r>
      <w:bookmarkStart w:id="5" w:name="_Hlk97611536"/>
      <w:bookmarkEnd w:id="5"/>
    </w:p>
    <w:p w14:paraId="0D387BA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3D722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III. Основания для учета несовершеннолетних в образовательных организациях</w:t>
      </w:r>
    </w:p>
    <w:p w14:paraId="5434A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3611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 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несовершеннолетнем и организации индивидуальной профилактической работы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его отношении, в том числе с использованием информационных систем.</w:t>
      </w:r>
      <w:bookmarkStart w:id="6" w:name="_Hlk97614097"/>
      <w:bookmarkEnd w:id="6"/>
    </w:p>
    <w:p w14:paraId="259A87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 Основаниями для организации учета несовершеннолетних, указанных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подпункте «а» пункта 10 настоящего Положения, являются сведения, поступившие из органов и учреждений системы профилактики, об отнесении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их к категориям лиц, установленным пунктом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№ 120-ФЗ, и (или) постановление муниципальной комиссии по делам несовершеннолетних и защите их прав административного округа города Омска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поручением об организации индивидуальной профилактической работы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отношении несовершеннолетнего.</w:t>
      </w:r>
    </w:p>
    <w:p w14:paraId="2148CBD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 Основанием для учета несовершеннолетних, указанных в подпункте «б» пункта 10 настоящего Положения, является решение уполномоченного коллегиального органа образовательной организации (Совета по профилактике).</w:t>
      </w:r>
    </w:p>
    <w:p w14:paraId="5608E87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 Общим основанием для учета несовершеннолетних, указанных в пункте 10 настоящего Положения, в соответствии с пунктом 5 статьи 6 Федерального закона № 120-ФЗ является утвержденное руководителем образовательной организации заключение по результатам проведенной проверки жалоб, заявлений или других сообщений (приложение № 3).</w:t>
      </w:r>
    </w:p>
    <w:p w14:paraId="4672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82B1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IV. Порядок учета несовершеннолетних в образовательных организациях</w:t>
      </w:r>
    </w:p>
    <w:p w14:paraId="2D75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79F0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bookmarkStart w:id="7" w:name="_Hlk97649593"/>
      <w:r>
        <w:rPr>
          <w:rFonts w:ascii="Times New Roman" w:hAnsi="Times New Roman" w:cs="Times New Roman"/>
          <w:sz w:val="28"/>
          <w:szCs w:val="28"/>
        </w:rPr>
        <w:t>Поступившие в образовательную организацию из органов и учреждений системы профилактики сведения об отнесении несовершеннолетних к категориям лиц, установленным пунктом статьи 5 Федерального закона № 120-ФЗ, постановления муниципальной комиссии по делам несовершеннолетних и защите их прав административного округа города Омска с поручениями об организации индивидуальной профилактической работы в отношении несовершеннолетних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резолюцией руководителя образовательной организации «Для постановки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учет» незамедлительно передаются оператору образовательной организации, ответственному за внесение данных в базу данных детей, состоящих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профилактическом учете в Омской области (далее – БД ПУ), назначенному приказом руководителя образовательной организации (далее – лицо, ответственное за ведение учета), для внесения в возможно короткие сроки (не более трех рабочих дней с момента регистрации информации в образовательной организации)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8" w:name="_Hlk97660183"/>
      <w:r>
        <w:rPr>
          <w:rFonts w:ascii="Times New Roman" w:hAnsi="Times New Roman" w:cs="Times New Roman"/>
          <w:sz w:val="28"/>
          <w:szCs w:val="28"/>
        </w:rPr>
        <w:t>Журнал учета отдельных категорий несовершеннолетних обучающихся</w:t>
      </w:r>
      <w:bookmarkEnd w:id="7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отношении которых проводится индивидуальная профилактическая работа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bookmarkEnd w:id="8"/>
      <w:r>
        <w:rPr>
          <w:rFonts w:ascii="Times New Roman" w:hAnsi="Times New Roman" w:cs="Times New Roman"/>
          <w:sz w:val="28"/>
          <w:szCs w:val="28"/>
        </w:rPr>
        <w:t>(приложение № 4) (далее – Журнал учета), внесения и актуализации в базу данных детей, состоящих на профилактическом учете в Омской области в течении 5 дней с момента их поступления, а также для обеспечения направления в муниципальную комиссию по делам несовершеннолетних и защите их прав административного округа города Омска (при наличии необходимости) предложений в рамках компетенции и имеющихся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 возможностей для включения в межведомственные планы (программы) индивидуальной профилактической работы, утверждаемые муниципальной комиссией по делам несовершеннолетних и защите их прав административного округа города Омска (в случае их разработки).</w:t>
      </w:r>
    </w:p>
    <w:p w14:paraId="07AE91A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Ведение Журнала учета может осуществляться на бумажном или электронном носителе.</w:t>
      </w:r>
    </w:p>
    <w:p w14:paraId="4A5A3C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Датой постановки несовершеннолетнего на учет в образовательной организации в указанном случае является дата фиксации сведений в Журнале учета.</w:t>
      </w:r>
    </w:p>
    <w:p w14:paraId="24F4546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 В случае поступления в образовательную организацию информации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выявлении несовершеннолетних, указанных в подпункте «б» пункта 10 настоящего Положения, в случае непосредственного выявления сотрудниками образовательной организации указанных несовершеннолетних, социальный педагог/педагог-психолог/классный руководитель обучающегося несовершеннолетнего направляет в уполномоченный коллегиальный орган образовательной организации (Совет по профилактике) обоснованное представление о необходимости учета несовершеннолетнего (приложение № 5).</w:t>
      </w:r>
    </w:p>
    <w:p w14:paraId="4877E3F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Представление о необходимости учета несовершеннолетних рассматривается уполномоченным коллегиальным органом образовательной организации (Советом по профилактике) не позднее десяти дней с момента его получения.</w:t>
      </w:r>
    </w:p>
    <w:p w14:paraId="64CBC8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указанного представления может быть вынесено одно из следующих решений:</w:t>
      </w:r>
    </w:p>
    <w:p w14:paraId="48AF1D9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 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 </w:t>
      </w:r>
    </w:p>
    <w:p w14:paraId="7872BB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 нецелесообразности учета несовершеннолетнего; </w:t>
      </w:r>
    </w:p>
    <w:p w14:paraId="49D110F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о нецелесообразности учета несовершеннолетнего и об организации контроля за его поведением со стороны классного руководителя, иного педагога образовательной организации (куратора).</w:t>
      </w:r>
    </w:p>
    <w:p w14:paraId="2DCDD10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постановке несовершеннолетнего на учет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организации с ним индивидуальной профилактической работы, направленной на устранение причин, послуживших его основанием, информация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несовершеннолетнем, подлежащем учету, передается лицу, ответственному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 ведение учета, для внесения в Журнал учета и БД ПУ.</w:t>
      </w:r>
    </w:p>
    <w:p w14:paraId="1DF459B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Решение руководителя образовательной организации может оформляться приказом, распоряжением, либо наложением резолюции на представление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необходимости учета несовершеннолетнего.</w:t>
      </w:r>
    </w:p>
    <w:p w14:paraId="5C07329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Решение уполномоченного коллегиального органа образовательной организации (Совета по профилактике) оформляется в виде протокола заседания.</w:t>
      </w:r>
    </w:p>
    <w:p w14:paraId="6501255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 Порядок принятия решений об учете несовершеннолетних, указанных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подпункте «а» пункта 10 настоящего Положения, в случаях, установленных пунктом 15 настоящего Положения, включает процедуру рассмотрения представления о необходимости учета несовершеннолетних уполномоченным коллегиальным органом образовательной организации (Советом по профилактики), установленную пунктом 16 настоящего Положения, для обеспечения коллегиальности выработки перечня эффективных профилактических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реабилитационных мероприятий в отношении несовершеннолетнего.</w:t>
      </w:r>
    </w:p>
    <w:p w14:paraId="7F6B5D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 Решение об учете несовершеннолетнего в возможно короткие сроки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(не более трех рабочих дней с момента осуществления учета) доводится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до сведения:</w:t>
      </w:r>
    </w:p>
    <w:p w14:paraId="029E570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родителей (законных представителей) несовершеннолетнего;</w:t>
      </w:r>
    </w:p>
    <w:p w14:paraId="3BBEBDF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руководителя образовательной организации (в случае принятия решения уполномоченным коллегиальным органом образовательной организации (Советом по профилактике)); </w:t>
      </w:r>
    </w:p>
    <w:p w14:paraId="7003CE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классного руководителя несовершеннолетнего обучающегося;</w:t>
      </w:r>
    </w:p>
    <w:p w14:paraId="2A6A703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представителя органа или учреждения системы профилактики, представившего сведения в образовательную организацию;</w:t>
      </w:r>
    </w:p>
    <w:p w14:paraId="48EF293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муниципальной комиссии по делам несовершеннолетних и защите их прав административного округа города Омска; </w:t>
      </w:r>
    </w:p>
    <w:p w14:paraId="7318317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иных органов и учреждений системы профилактики (при выявлении необходимости организации взаимодействия).</w:t>
      </w:r>
    </w:p>
    <w:p w14:paraId="4898D2B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19. В отношении несовершеннолетних, указанных в подпункте «а» пункта 10  настоящего Положения, индивидуальная профилактическая работа осуществляется образовательной организацией во взаимодействии с иными органами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учреждениями системы профилактики согласно межведомственным планам  (программам) индивидуальной профилактической работы, утвержденным  муниципальной комиссией по делам несовершеннолетних и защите их прав административного округа города Омска, или в рамках исполнения постановлений муниципальной комиссией по делам несовершеннолетних и защите их прав административного округа города Омска о реализации конкретных мер по защите прав и интересов детей.</w:t>
      </w:r>
    </w:p>
    <w:p w14:paraId="70B421B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20. В отношении несовершеннолетних, указанных в подпункте «б» пункта 10  настоящего 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 организации. По инициативе образовательной организации также в индивидуальной профилактической работе могут участвовать иные органы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учреждения системы профилактики.</w:t>
      </w:r>
    </w:p>
    <w:p w14:paraId="4109A6B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21. В отношении всех категорий несовершеннолетних, подлежащих учету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организации, формируются наблюдательные дела.</w:t>
      </w:r>
      <w:bookmarkStart w:id="9" w:name="_Hlk97652046"/>
      <w:bookmarkEnd w:id="9"/>
    </w:p>
    <w:p w14:paraId="5C9B08F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наблюдательному делу несовершеннолетнего приобщаются:</w:t>
      </w:r>
    </w:p>
    <w:p w14:paraId="29127B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документы, содержащие сведения, послужившие основанием для учета несовершеннолетнего; </w:t>
      </w:r>
    </w:p>
    <w:p w14:paraId="192238D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сведения об информировании родителей (законных представителей) несовершеннолетнего о постановке его на учет;</w:t>
      </w:r>
    </w:p>
    <w:p w14:paraId="7E9BE4C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справка об установочных данных несовершеннолетнего; </w:t>
      </w:r>
    </w:p>
    <w:p w14:paraId="6A3A595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акт о закреплении куратора за обучающимся несовершеннолетним;</w:t>
      </w:r>
    </w:p>
    <w:p w14:paraId="64960C5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акты обследования условий жизни несовершеннолетнего; </w:t>
      </w:r>
    </w:p>
    <w:p w14:paraId="7C298B5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поведении);</w:t>
      </w:r>
    </w:p>
    <w:p w14:paraId="12417F3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сведения о динамике успеваемости несовершеннолетнего в течение учебного периода; </w:t>
      </w:r>
    </w:p>
    <w:p w14:paraId="354F30D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сведения о пропусках учебных занятий обучающимся в течение учебного периода (с указанием причин отсутствия); </w:t>
      </w:r>
    </w:p>
    <w:p w14:paraId="0AD3FD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сведения о проведении индивидуальной профилактической работы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 несовершеннолетним и его семьей; </w:t>
      </w:r>
    </w:p>
    <w:p w14:paraId="47BE22E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 планы, программы и иные документы индивидуального планирования работы в отношении несовершеннолетнего, ежеквартально актуализируемые; </w:t>
      </w:r>
    </w:p>
    <w:p w14:paraId="4C811F5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результаты диагностик, анкетирования, тестирования несовершеннолетнего; </w:t>
      </w:r>
    </w:p>
    <w:p w14:paraId="45ED263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рекомендации педагога-психолога классному руководителю, социальному педагогу, педагогам по работе с несовершеннолетним, сведения об их реализации; </w:t>
      </w:r>
    </w:p>
    <w:p w14:paraId="124AE4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отчеты, служебные записки, докладные сотрудников образовательной организации и иные документы, свидетельствующие о проводимой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 несовершеннолетним работе; </w:t>
      </w:r>
    </w:p>
    <w:p w14:paraId="07E005B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сведения об организации воспитательной работы, общественно-полезной,  культурно-досуговой деятельности, кружковой занятости несовершеннолетнего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организации, организациях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иных, участии в деятельности детских и молодежных общественных организациях, движениях, ученическом самоуправлении; </w:t>
      </w:r>
    </w:p>
    <w:p w14:paraId="4C25A77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 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 </w:t>
      </w:r>
    </w:p>
    <w:p w14:paraId="10B329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сведения о принятых решениях, примененных мерах воздействия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отношении несовершеннолетнего по итогам рассмотрения материалов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заседаниях муниципальной комиссией по делам несовершеннолетних и защите их прав административного округа города Омска;</w:t>
      </w:r>
    </w:p>
    <w:p w14:paraId="34B268A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документы, свидетельствующие о возможности снятия обучающегося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с учета в образовательной организации (ходатайства о снятии с учета); </w:t>
      </w:r>
    </w:p>
    <w:p w14:paraId="755AF48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иные документы необходимые для организации работы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несовершеннолетним.</w:t>
      </w:r>
    </w:p>
    <w:p w14:paraId="1B66C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31B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V. Основания прекращения учета несовершеннолетних в образовательных организациях</w:t>
      </w:r>
    </w:p>
    <w:p w14:paraId="26D58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5879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22. Основаниями прекращения учета 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 являются:</w:t>
      </w:r>
    </w:p>
    <w:p w14:paraId="13EBFBA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прекращение образовательных отношений между несовершеннолетним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образовательной организацией;</w:t>
      </w:r>
    </w:p>
    <w:p w14:paraId="315C7A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достижение восемнадцатилетнего возраста;</w:t>
      </w:r>
    </w:p>
    <w:p w14:paraId="5B9040E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14:paraId="2FD1009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23. В отношении несовершеннолетних, указанных в подпункте «а» пункта 10 настоящего Положения, прекращение учета возможно в том числе при наличии постановления муниципальной комиссией по делам несовершеннолетних и защите их прав административного округа города Омска о прекращении индивидуальной профилактической работы.</w:t>
      </w:r>
    </w:p>
    <w:p w14:paraId="2D3E01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24. В случае выбытия несовершеннолетнего, подлежащего учету, указанного в подпункте «а» пункта 10 настоящего 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муниципальную комиссию по делам несовершеннолетних и защите их прав административного округа города Омска,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организацию, в которой несовершеннолетний продолжает обучение. </w:t>
      </w:r>
    </w:p>
    <w:p w14:paraId="3A61477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25. В отношении несовершеннолетних, указанных в подпункте «б» пункта 10 настоящего Положения учет прекращается по мотивированному представлению (приложение № 6) социального педагога, классного руководителя, педагога-психолога, направленному в уполномоченный коллегиальный орган образовательной организации (Совет по профилактике), которое подлежит рассмотрению в возможно короткие сроки (не более пяти рабочих дней с момента поступления).</w:t>
      </w:r>
    </w:p>
    <w:p w14:paraId="4C9FCD7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14:paraId="728FA51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 прекращении учета; </w:t>
      </w:r>
    </w:p>
    <w:p w14:paraId="601A355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 о прекращении учета и об организации контроля за поведением несовершеннолетнего со стороны его классного руководителя, иного педагога образовательной организации (куратора); </w:t>
      </w:r>
    </w:p>
    <w:p w14:paraId="34AABF0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 отказе в прекращении учета.</w:t>
      </w:r>
    </w:p>
    <w:p w14:paraId="038C745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учету. передается лицу, ответственному за ведение учета для внесения в Журнал учета и БД ПУ.</w:t>
      </w:r>
    </w:p>
    <w:p w14:paraId="746F10D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Решение о прекращении учета несовершеннолетнего уполномоченного коллегиального органа образовательной организации (Совета по профилактике) оформляется в виде протокола заседания.  </w:t>
      </w:r>
    </w:p>
    <w:p w14:paraId="53E51A0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Решение о прекращении учета несовершеннолетнего доводится до сведения его родителей (законных представителей), руководителя образовательной организации, а также муниципальной комиссией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защите их прав административного округа города Омска.</w:t>
      </w:r>
    </w:p>
    <w:p w14:paraId="6AB2A9F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26. Лицом, ответственным за ведение учета, фиксируется Журнале учета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БД ПУ решение о прекращении учета несовершеннолетнего в образовательной организации с указанием оснований, а также обеспечивается направление информации о прекращении учета несовершеннолетнего в муниципальную комиссию по делам несовершеннолетних и защите их прав административного округа города Омска в возможно короткие сроки (не более пяти рабочих дней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момента принятия решения).</w:t>
      </w:r>
    </w:p>
    <w:p w14:paraId="2836A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58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59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69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4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00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4D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C8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05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4C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D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84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AE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5A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F5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92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FC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43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B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BD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509B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A4FD9B8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DC05451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ФОРМА УЧЕТА</w:t>
      </w:r>
    </w:p>
    <w:p w14:paraId="28825E1D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отдельных категорий несовершеннолетних обучающихся, в отношении которых проводится индивидуальная профилактическая работа в</w:t>
      </w:r>
    </w:p>
    <w:p w14:paraId="3060CC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2EB2E8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bscript"/>
        </w:rPr>
        <w:t>(наименование образовательной организации)</w:t>
      </w:r>
    </w:p>
    <w:p w14:paraId="7E427C2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bscript"/>
        </w:rPr>
        <w:t>(применяется для обеспечения анализа информации о несовершеннолетних подлежащих учету)</w:t>
      </w:r>
    </w:p>
    <w:p w14:paraId="0FB9B1B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Отчетный период: с ______.____________.______г. по ______._____________.______г.</w:t>
      </w:r>
    </w:p>
    <w:p w14:paraId="567D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2" w:type="dxa"/>
        <w:tblLayout w:type="fixed"/>
        <w:tblCellMar>
          <w:top w:w="24" w:type="dxa"/>
          <w:left w:w="35" w:type="dxa"/>
          <w:bottom w:w="0" w:type="dxa"/>
          <w:right w:w="105" w:type="dxa"/>
        </w:tblCellMar>
      </w:tblPr>
      <w:tblGrid>
        <w:gridCol w:w="5948"/>
        <w:gridCol w:w="992"/>
        <w:gridCol w:w="992"/>
        <w:gridCol w:w="993"/>
        <w:gridCol w:w="992"/>
      </w:tblGrid>
      <w:tr w14:paraId="4983001D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714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0F1041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в отношении которых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58AC9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0B339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9FFDFB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1 - 4 </w:t>
            </w:r>
          </w:p>
          <w:p w14:paraId="61637B5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311832C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5 - 9 </w:t>
            </w:r>
          </w:p>
          <w:p w14:paraId="67BAF87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977A6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14:paraId="627FE114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504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1B4E1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учет в общеобразовательной организации (состоят на учете на конец периода)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05775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60E2A6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516813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F644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12BEFB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527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815391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снятии с учета </w:t>
            </w:r>
          </w:p>
          <w:p w14:paraId="3EA130E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(сняты с учета за отчетный период)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B83EB8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80EC70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26EFFB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4366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F2A0B9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521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959830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(из строки 02): по исправлению поведения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ED376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6389AD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24B59D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AAF0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303F97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524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C0238F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постановке на учет (поставлены на учет за отчетный период)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81C4BA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4B65AB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5DE6EE4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AFBB1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EB596E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892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9B217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контроль за поведением со стороны классного руководителя, иного педагога (куратора); (состоящих на контроле у классного руководителя на конец периода)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679C4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50F734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7BDBC01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C74E5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00310B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820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3B9F10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снятия с контроля со стороны классного руководителя (поставлены на контроль за отчетный период)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D290DF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312DBA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0195571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C6CFF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C81445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521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F8F3A2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(из строки 06 по исправлению поведения)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510AA1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842B4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1EA7EB5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10A5F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1C802B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970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74F96B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об осуществлении контроля за поведением со стороны классного руководителя</w:t>
            </w:r>
          </w:p>
          <w:p w14:paraId="29A405C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(поставлены на контроль за отчетный период)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DD5C9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74D0B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240F1B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805C1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B38CC2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1036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DCCB5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учет в подразделении по делам несовершеннолетних органов внутренних дел (далее — ПДН ОВД) (состоят на учете на конец отчетного периода)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2277BD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4D2989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1288910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DE4A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687AAB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558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35B08E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снятии с учета в ПДН ОВД </w:t>
            </w:r>
          </w:p>
          <w:p w14:paraId="281F88B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(сняты с учета за отчетный период)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6A78D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9F1B3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2C4A5C6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9F0DE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3C4B8E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756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AA56DD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о постановке на учет в ПДН ОВД </w:t>
            </w:r>
          </w:p>
          <w:p w14:paraId="6916271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(поставлены на учет за отчетный период)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92D500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DEE1A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0271ED3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AE89A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B0BA77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756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9EBB49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профилактическое наблюдение в медицинской организации по причине употребления алкогольной и спиртосодержащей продукции (состоят на учете на конец периода)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42C014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6D9B41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5097EF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4545B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E6E729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756" w:hRule="atLeast"/>
        </w:trPr>
        <w:tc>
          <w:tcPr>
            <w:tcW w:w="5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85A383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снятии с профилактического наблюдения в медицинской организации по причине употребления алкогольной и спиртосодержащей продукции (сняты с чета за отчетный период)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54E7B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76690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162A95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2E7ED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81E67A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1242" w:hRule="atLeast"/>
        </w:trPr>
        <w:tc>
          <w:tcPr>
            <w:tcW w:w="594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CE76F3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постановке на профилактическое наблюдение в медицинской организации по причине употребления алкогольной и спиртосодержащей продукции (поставлены на учет за отчетный период)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63B7BD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7A8462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51AF4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E2E25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3D6D14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1457" w:hRule="atLeast"/>
        </w:trPr>
        <w:tc>
          <w:tcPr>
            <w:tcW w:w="594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 w14:paraId="0CD582D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профилактическое наблюдение в медицинской организации по причине употребления наркотических средств, психотропных или одурманивающих веществ (состоят на учете на конец периода)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7A3AE7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A24DA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6235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6A1D1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899B9A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1316" w:hRule="atLeast"/>
        </w:trPr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D2094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снятии с профилактического наблюдения в медицинской организации по причине употребления наркотических средств, психотропных или одурманивающих веществ (сняты с учета за отчетный период)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0D1C4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7832D6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E46AF3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83AE0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07574C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1336" w:hRule="atLeast"/>
        </w:trPr>
        <w:tc>
          <w:tcPr>
            <w:tcW w:w="5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34A33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постановке на профилактическое наблюдение в медицинской организации по причине употребления наркотических средств, психотропных или одурманивающих веществ (поставлены на учет за отчетный период)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B5E516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935B9A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455CD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62AC4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F7AB87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939" w:hRule="atLeast"/>
        </w:trPr>
        <w:tc>
          <w:tcPr>
            <w:tcW w:w="594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9479E4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(из строк 01,05,07,09)</w:t>
            </w:r>
          </w:p>
          <w:p w14:paraId="1AFF531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занятость в кружках, секциях, дополнительным образованием, иной организационной деятельностью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F7E58A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CAF1A4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FE58CB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414631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DE97B6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504" w:hRule="atLeast"/>
        </w:trPr>
        <w:tc>
          <w:tcPr>
            <w:tcW w:w="5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29334B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материалы на заседаниях КДН и ЗП (за отчетный период)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3A59FC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88ABBA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120BC4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E15B03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A31FAE">
        <w:tblPrEx>
          <w:tblCellMar>
            <w:top w:w="24" w:type="dxa"/>
            <w:left w:w="3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5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53436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материалы на заседаниях уполномоченного коллегиального органа образовательной организации (Совета профилактики) (за отчетный период)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869470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2D4E2A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128EE3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2B3B36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5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AC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5C18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Дата составления: «___»___________._____г. ___________________________________________</w:t>
      </w:r>
    </w:p>
    <w:p w14:paraId="24F4934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(должность)   (подпись) (Фамилия И.О.)</w:t>
      </w:r>
    </w:p>
    <w:p w14:paraId="35EE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1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D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441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E5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201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C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B4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28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1B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FB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E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33F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E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1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4C7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CADDEF3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6264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135FF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91534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(наименование образовательной организации)</w:t>
      </w:r>
    </w:p>
    <w:p w14:paraId="59F49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2E3FF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председателя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</w:t>
      </w:r>
    </w:p>
    <w:p w14:paraId="34201A1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858F8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7D6FCF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наименование (территориальной) муниципальной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и </w:t>
      </w:r>
    </w:p>
    <w:p w14:paraId="2698E3F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защите их прав</w:t>
      </w:r>
    </w:p>
    <w:p w14:paraId="25418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878C55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14:paraId="7D15F8EE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в рамках федерального статистического наблюдения по профилактике безнадзорности </w:t>
      </w:r>
    </w:p>
    <w:p w14:paraId="1FE7227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 правонарушений несовершеннолетних</w:t>
      </w:r>
    </w:p>
    <w:p w14:paraId="4373EC5A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  <w:vertAlign w:val="subscript"/>
        </w:rPr>
        <w:t>(в части учета несовершеннолетних)</w:t>
      </w:r>
    </w:p>
    <w:p w14:paraId="7F0C5102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  <w:vertAlign w:val="subscript"/>
        </w:rPr>
        <w:t>(форма 1-КДН)</w:t>
      </w:r>
      <w:bookmarkStart w:id="10" w:name="_Hlk97660227"/>
      <w:bookmarkEnd w:id="10"/>
    </w:p>
    <w:p w14:paraId="49AAE8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tbl>
      <w:tblPr>
        <w:tblStyle w:val="4"/>
        <w:tblW w:w="0" w:type="auto"/>
        <w:tblInd w:w="76" w:type="dxa"/>
        <w:tblLayout w:type="fixed"/>
        <w:tblCellMar>
          <w:top w:w="39" w:type="dxa"/>
          <w:left w:w="60" w:type="dxa"/>
          <w:bottom w:w="131" w:type="dxa"/>
          <w:right w:w="91" w:type="dxa"/>
        </w:tblCellMar>
      </w:tblPr>
      <w:tblGrid>
        <w:gridCol w:w="501"/>
        <w:gridCol w:w="7947"/>
        <w:gridCol w:w="1336"/>
      </w:tblGrid>
      <w:tr w14:paraId="26FD178A">
        <w:tblPrEx>
          <w:tblCellMar>
            <w:top w:w="39" w:type="dxa"/>
            <w:left w:w="60" w:type="dxa"/>
            <w:bottom w:w="131" w:type="dxa"/>
            <w:right w:w="91" w:type="dxa"/>
          </w:tblCellMar>
        </w:tblPrEx>
        <w:trPr>
          <w:trHeight w:val="484" w:hRule="atLeast"/>
        </w:trPr>
        <w:tc>
          <w:tcPr>
            <w:tcW w:w="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8648BA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FDC0ED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00A70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</w:tr>
      <w:tr w14:paraId="5B41BB33">
        <w:tblPrEx>
          <w:tblCellMar>
            <w:top w:w="39" w:type="dxa"/>
            <w:left w:w="60" w:type="dxa"/>
            <w:bottom w:w="131" w:type="dxa"/>
            <w:right w:w="91" w:type="dxa"/>
          </w:tblCellMar>
        </w:tblPrEx>
        <w:trPr>
          <w:trHeight w:val="1032" w:hRule="atLeast"/>
        </w:trPr>
        <w:tc>
          <w:tcPr>
            <w:tcW w:w="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9BCD05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452359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несовершеннолетних, в отношении которых в образовательной организации проводилась индивидуальная профилактическая работа </w:t>
            </w:r>
          </w:p>
          <w:p w14:paraId="01DD765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(включает число несовершеннолетних, состоящих на учете на конец отчетного периода, и число несовершеннолетних, снятых с учета за отчетный период)</w:t>
            </w:r>
          </w:p>
        </w:tc>
        <w:tc>
          <w:tcPr>
            <w:tcW w:w="1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72091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CF2D7C">
        <w:tblPrEx>
          <w:tblCellMar>
            <w:top w:w="39" w:type="dxa"/>
            <w:left w:w="60" w:type="dxa"/>
            <w:bottom w:w="131" w:type="dxa"/>
            <w:right w:w="91" w:type="dxa"/>
          </w:tblCellMar>
        </w:tblPrEx>
        <w:trPr>
          <w:trHeight w:val="1555" w:hRule="atLeast"/>
        </w:trPr>
        <w:tc>
          <w:tcPr>
            <w:tcW w:w="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04D642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45A7A7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6D47931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несовершеннолетних, совершивших преступления, административные правонарушения и иные антиобщественные действия в период проведения с ними в образовательной организации индивидуальной профилактической работы  (в период нахождения на учете)</w:t>
            </w:r>
          </w:p>
        </w:tc>
        <w:tc>
          <w:tcPr>
            <w:tcW w:w="1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67338C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FAF7EB">
        <w:tblPrEx>
          <w:tblCellMar>
            <w:top w:w="39" w:type="dxa"/>
            <w:left w:w="60" w:type="dxa"/>
            <w:bottom w:w="131" w:type="dxa"/>
            <w:right w:w="91" w:type="dxa"/>
          </w:tblCellMar>
        </w:tblPrEx>
        <w:trPr>
          <w:trHeight w:val="820" w:hRule="atLeast"/>
        </w:trPr>
        <w:tc>
          <w:tcPr>
            <w:tcW w:w="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0B0A39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5B3999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несовершеннолетних, в отношении которых прекращена индивидуальная профилактическая работа </w:t>
            </w:r>
          </w:p>
          <w:p w14:paraId="07F1D42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(снятых с учета за отчетный период)</w:t>
            </w:r>
          </w:p>
        </w:tc>
        <w:tc>
          <w:tcPr>
            <w:tcW w:w="1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B01FB9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8B68CF">
        <w:tblPrEx>
          <w:tblCellMar>
            <w:top w:w="39" w:type="dxa"/>
            <w:left w:w="60" w:type="dxa"/>
            <w:bottom w:w="131" w:type="dxa"/>
            <w:right w:w="91" w:type="dxa"/>
          </w:tblCellMar>
        </w:tblPrEx>
        <w:trPr>
          <w:trHeight w:val="833" w:hRule="atLeast"/>
        </w:trPr>
        <w:tc>
          <w:tcPr>
            <w:tcW w:w="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A5D95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B2EB77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28D3139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улучшением ситуации</w:t>
            </w:r>
          </w:p>
        </w:tc>
        <w:tc>
          <w:tcPr>
            <w:tcW w:w="13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AF724F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3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D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ACB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FC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53E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B77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E6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A2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4F12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eastAsia="ru-RU"/>
        </w:rPr>
        <w:t>. Сведения о несовершеннолетних, в отношении которых в образовательной организации проводилась индивидуальная профилактическая работа (состоящих на учете в образовательной организации на конец отчетного периода и снятых с учета за отчетный период)</w:t>
      </w:r>
    </w:p>
    <w:p w14:paraId="6FD5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46" w:type="dxa"/>
        <w:tblLayout w:type="fixed"/>
        <w:tblCellMar>
          <w:top w:w="43" w:type="dxa"/>
          <w:left w:w="154" w:type="dxa"/>
          <w:bottom w:w="0" w:type="dxa"/>
          <w:right w:w="101" w:type="dxa"/>
        </w:tblCellMar>
      </w:tblPr>
      <w:tblGrid>
        <w:gridCol w:w="747"/>
        <w:gridCol w:w="1023"/>
        <w:gridCol w:w="1244"/>
        <w:gridCol w:w="996"/>
        <w:gridCol w:w="995"/>
        <w:gridCol w:w="1273"/>
        <w:gridCol w:w="1418"/>
        <w:gridCol w:w="850"/>
        <w:gridCol w:w="1327"/>
      </w:tblGrid>
      <w:tr w14:paraId="405079F4">
        <w:tblPrEx>
          <w:tblCellMar>
            <w:top w:w="43" w:type="dxa"/>
            <w:left w:w="154" w:type="dxa"/>
            <w:bottom w:w="0" w:type="dxa"/>
            <w:right w:w="101" w:type="dxa"/>
          </w:tblCellMar>
        </w:tblPrEx>
        <w:trPr>
          <w:cantSplit/>
          <w:trHeight w:val="3334" w:hRule="atLeast"/>
        </w:trPr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extDirection w:val="btLr"/>
          </w:tcPr>
          <w:p w14:paraId="025AB4B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extDirection w:val="btLr"/>
          </w:tcPr>
          <w:p w14:paraId="533CB3E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058DC43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</w:p>
        </w:tc>
        <w:tc>
          <w:tcPr>
            <w:tcW w:w="1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extDirection w:val="btLr"/>
          </w:tcPr>
          <w:p w14:paraId="60BA5F1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extDirection w:val="btLr"/>
          </w:tcPr>
          <w:p w14:paraId="3F04A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учете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extDirection w:val="btLr"/>
          </w:tcPr>
          <w:p w14:paraId="389DF6A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Основание(я) учета *</w:t>
            </w:r>
          </w:p>
          <w:p w14:paraId="6D5CF20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номер соответствующей категории)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extDirection w:val="btLr"/>
          </w:tcPr>
          <w:p w14:paraId="16B839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субъекты системы профилактики, в которых несовершеннолетний состоит на учете ** (указывается номер)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extDirection w:val="btLr"/>
          </w:tcPr>
          <w:p w14:paraId="11DAB51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совершении преступлений, административных правонарушений и иных антиобщественных действий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extDirection w:val="btLr"/>
          </w:tcPr>
          <w:p w14:paraId="48A3E78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 учета</w:t>
            </w:r>
          </w:p>
        </w:tc>
        <w:tc>
          <w:tcPr>
            <w:tcW w:w="13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extDirection w:val="btLr"/>
          </w:tcPr>
          <w:p w14:paraId="26A33C2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Основание(я) прекращения учета *** (указывается номер)</w:t>
            </w:r>
          </w:p>
        </w:tc>
      </w:tr>
      <w:tr w14:paraId="06C9AC44">
        <w:tblPrEx>
          <w:tblCellMar>
            <w:top w:w="43" w:type="dxa"/>
            <w:left w:w="154" w:type="dxa"/>
            <w:bottom w:w="0" w:type="dxa"/>
            <w:right w:w="101" w:type="dxa"/>
          </w:tblCellMar>
        </w:tblPrEx>
        <w:trPr>
          <w:trHeight w:val="285" w:hRule="atLeast"/>
        </w:trPr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D58956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3683E1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F2FAD8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21FC24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40FD82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F95385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</w:tcPr>
          <w:p w14:paraId="408C788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 w14:paraId="3869ADC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3C72E2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523D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AD2E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* При организации учета несовершеннолетних, указанных в подпункте «а» пункта 2.1 Примерного положения, указываются категории несовершеннолетних. установленные пунктом I статьи 5 Федерального закона 120-ФЗ:</w:t>
      </w:r>
    </w:p>
    <w:p w14:paraId="073A5AA8">
      <w:pPr>
        <w:numPr>
          <w:ilvl w:val="0"/>
          <w:numId w:val="2"/>
        </w:numPr>
        <w:tabs>
          <w:tab w:val="left" w:pos="855"/>
          <w:tab w:val="left" w:pos="114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безнадзорные или беспризорные;</w:t>
      </w:r>
    </w:p>
    <w:p w14:paraId="34CADD66">
      <w:pPr>
        <w:numPr>
          <w:ilvl w:val="0"/>
          <w:numId w:val="2"/>
        </w:numPr>
        <w:tabs>
          <w:tab w:val="left" w:pos="855"/>
          <w:tab w:val="left" w:pos="114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занимающиеся бродяжничеством или попрошайничеством;</w:t>
      </w:r>
    </w:p>
    <w:p w14:paraId="70122CCE">
      <w:pPr>
        <w:numPr>
          <w:ilvl w:val="0"/>
          <w:numId w:val="2"/>
        </w:numPr>
        <w:tabs>
          <w:tab w:val="left" w:pos="855"/>
          <w:tab w:val="left" w:pos="114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родителей. Специальных учебно-воспитательных и других учреждениях для несовершеннолетних, нуждающихся в социальной помощи, и (или) реабилитация;</w:t>
      </w:r>
    </w:p>
    <w:p w14:paraId="437080D1">
      <w:pPr>
        <w:numPr>
          <w:ilvl w:val="0"/>
          <w:numId w:val="3"/>
        </w:numPr>
        <w:tabs>
          <w:tab w:val="left" w:pos="855"/>
          <w:tab w:val="left" w:pos="114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употребляющие наркотические средства или психотропные вещества без назначения врача либо употребляющих одурманивающие вещества. Алкогольную и спиртосодержащую продукцию;</w:t>
      </w:r>
    </w:p>
    <w:p w14:paraId="03C1C69A">
      <w:pPr>
        <w:numPr>
          <w:ilvl w:val="0"/>
          <w:numId w:val="3"/>
        </w:numPr>
        <w:tabs>
          <w:tab w:val="left" w:pos="855"/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совершившие правонарушение, повлекшее применение: •мер административной ответственности;</w:t>
      </w:r>
      <w:r>
        <w:drawing>
          <wp:inline distT="0" distB="0" distL="0" distR="0">
            <wp:extent cx="15240" cy="15240"/>
            <wp:effectExtent l="0" t="0" r="0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67" t="-6667" r="-6667" b="-666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F054B">
      <w:pPr>
        <w:numPr>
          <w:ilvl w:val="0"/>
          <w:numId w:val="3"/>
        </w:numPr>
        <w:tabs>
          <w:tab w:val="left" w:pos="855"/>
          <w:tab w:val="left" w:pos="114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совершившие правонарушение до достижения возраста, с которого наступает административная ответственность:</w:t>
      </w:r>
    </w:p>
    <w:p w14:paraId="258032B6">
      <w:pPr>
        <w:numPr>
          <w:ilvl w:val="0"/>
          <w:numId w:val="3"/>
        </w:numPr>
        <w:tabs>
          <w:tab w:val="left" w:pos="855"/>
          <w:tab w:val="left" w:pos="114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</w:t>
      </w:r>
      <w:r>
        <w:drawing>
          <wp:inline distT="0" distB="0" distL="0" distR="0">
            <wp:extent cx="17145" cy="17145"/>
            <wp:effectExtent l="0" t="0" r="0" b="0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6" t="-1666" r="-1666" b="-1666"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264A">
      <w:pPr>
        <w:numPr>
          <w:ilvl w:val="0"/>
          <w:numId w:val="3"/>
        </w:numPr>
        <w:tabs>
          <w:tab w:val="left" w:pos="855"/>
          <w:tab w:val="left" w:pos="1140"/>
        </w:tabs>
        <w:spacing w:after="0" w:line="240" w:lineRule="auto"/>
        <w:ind w:firstLine="709"/>
        <w:jc w:val="both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7058660</wp:posOffset>
            </wp:positionH>
            <wp:positionV relativeFrom="page">
              <wp:posOffset>6437630</wp:posOffset>
            </wp:positionV>
            <wp:extent cx="15240" cy="15240"/>
            <wp:effectExtent l="0" t="0" r="0" b="0"/>
            <wp:wrapTopAndBottom/>
            <wp:docPr id="2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33" t="-13333" r="-13333" b="-133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7049770</wp:posOffset>
            </wp:positionH>
            <wp:positionV relativeFrom="page">
              <wp:posOffset>4860290</wp:posOffset>
            </wp:positionV>
            <wp:extent cx="15240" cy="15240"/>
            <wp:effectExtent l="0" t="0" r="0" b="0"/>
            <wp:wrapSquare wrapText="bothSides"/>
            <wp:docPr id="2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33" t="-4443" r="-13333" b="-44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7058660</wp:posOffset>
            </wp:positionH>
            <wp:positionV relativeFrom="page">
              <wp:posOffset>6972300</wp:posOffset>
            </wp:positionV>
            <wp:extent cx="15240" cy="15240"/>
            <wp:effectExtent l="0" t="0" r="0" b="0"/>
            <wp:wrapSquare wrapText="bothSides"/>
            <wp:docPr id="1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33" t="-6667" r="-13333" b="-666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7049770</wp:posOffset>
            </wp:positionH>
            <wp:positionV relativeFrom="page">
              <wp:posOffset>8559165</wp:posOffset>
            </wp:positionV>
            <wp:extent cx="15240" cy="15240"/>
            <wp:effectExtent l="0" t="0" r="0" b="0"/>
            <wp:wrapSquare wrapText="bothSides"/>
            <wp:docPr id="18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33" t="-6667" r="-13333" b="-666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7058660</wp:posOffset>
            </wp:positionH>
            <wp:positionV relativeFrom="page">
              <wp:posOffset>6309360</wp:posOffset>
            </wp:positionV>
            <wp:extent cx="15240" cy="15240"/>
            <wp:effectExtent l="0" t="0" r="0" b="0"/>
            <wp:wrapSquare wrapText="bothSides"/>
            <wp:docPr id="17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33" t="-13333" r="-13333" b="-133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7068185</wp:posOffset>
            </wp:positionH>
            <wp:positionV relativeFrom="page">
              <wp:posOffset>6327775</wp:posOffset>
            </wp:positionV>
            <wp:extent cx="15240" cy="15240"/>
            <wp:effectExtent l="0" t="0" r="0" b="0"/>
            <wp:wrapSquare wrapText="bothSides"/>
            <wp:docPr id="16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33" t="-13333" r="-13333" b="-133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7058660</wp:posOffset>
            </wp:positionH>
            <wp:positionV relativeFrom="page">
              <wp:posOffset>6355080</wp:posOffset>
            </wp:positionV>
            <wp:extent cx="15240" cy="15240"/>
            <wp:effectExtent l="0" t="0" r="0" b="0"/>
            <wp:wrapSquare wrapText="bothSides"/>
            <wp:docPr id="15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33" t="-13333" r="-13333" b="-133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совершившие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14:paraId="50541DCB">
      <w:pPr>
        <w:numPr>
          <w:ilvl w:val="0"/>
          <w:numId w:val="3"/>
        </w:numPr>
        <w:tabs>
          <w:tab w:val="left" w:pos="855"/>
          <w:tab w:val="left" w:pos="114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обвиняемые, или подозреваемые в совершении преступлений которых избраны меры пресечения, предусмотренные Уголовно-процессуальным кодексом Российской Федерации;</w:t>
      </w:r>
    </w:p>
    <w:p w14:paraId="2BFFA41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9.1) отбывающие наказание в виде лишения свободы в воспитательных колониях:</w:t>
      </w:r>
      <w:bookmarkStart w:id="11" w:name="_Hlk97584624"/>
      <w:bookmarkEnd w:id="11"/>
    </w:p>
    <w:p w14:paraId="59EA1D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10) условно-досрочно освобождённые от отбывания наказания, освобожденных от наказания вследствие акта об амнистии или в связи с помилованием;</w:t>
      </w:r>
    </w:p>
    <w:p w14:paraId="4FADFF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11) которым предоставлена отсрочка отбывания наказания или отсрочка исполнении приговора;</w:t>
      </w:r>
    </w:p>
    <w:p w14:paraId="0B7D5B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12) 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допустили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</w:r>
    </w:p>
    <w:p w14:paraId="5EDB0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13) 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 </w:t>
      </w:r>
      <w:r>
        <w:drawing>
          <wp:inline distT="0" distB="0" distL="0" distR="0">
            <wp:extent cx="15240" cy="15240"/>
            <wp:effectExtent l="0" t="0" r="0" b="0"/>
            <wp:docPr id="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67" t="-6667" r="-6667" b="-666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5235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14) 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14:paraId="09D1DA4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организации учета несовершеннолетних, указанных в подпункте «б» пункта 2.1 Примерного положения указываются категории несовершеннолетних, поставленных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действий:</w:t>
      </w:r>
    </w:p>
    <w:p w14:paraId="288677B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15) вовлеченные в криминальные субкультуры, объединения антиобщественной направленности;</w:t>
      </w:r>
    </w:p>
    <w:p w14:paraId="4B5F6BB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16) проявляющие признаки девиантного, деструктивного поведения, аутоагрессии;</w:t>
      </w:r>
    </w:p>
    <w:p w14:paraId="586608F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17) систематически  пропускающие по неуважительным причинам занятия в образовательных организациях;</w:t>
      </w:r>
    </w:p>
    <w:p w14:paraId="72EAC57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18) систематически (неоднократно в течение шести месяцев) допускающие неисполнение или нарушение устава образовательной организации. Правил внутреннего распорядка, правил проживания в общежитиях и интернатах и иных локальных нормативных актов образовательной организации;</w:t>
      </w:r>
    </w:p>
    <w:p w14:paraId="5CFC166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19) совершившие самовольные уходы и семей, образовательных организаций с круглосуточным пребыванием несовершеннолетних;</w:t>
      </w:r>
    </w:p>
    <w:p w14:paraId="76B1FE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20) иные (основание указывается в форме)</w:t>
      </w:r>
    </w:p>
    <w:p w14:paraId="60A36D9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6E9D6C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** Субъекты системы профилактики, в которых осуществляется учет несовершеннолетних,</w:t>
      </w:r>
    </w:p>
    <w:p w14:paraId="7FEA0FD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категории которых. установлены пунктом 1 статьи 5 Федерального закона 120 – ФЗ:</w:t>
      </w:r>
    </w:p>
    <w:p w14:paraId="4973EF8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 органы внутренних дел и подведомственные учреждения;</w:t>
      </w:r>
    </w:p>
    <w:p w14:paraId="620A4A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 органы управления социальной защитой населения и подведомственные учреждения;</w:t>
      </w:r>
    </w:p>
    <w:p w14:paraId="3609C3E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 органы, осуществляющие управление в сфере образования, и подведомственные организации;</w:t>
      </w:r>
    </w:p>
    <w:p w14:paraId="0566E01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 органы управления здравоохранением и подведомственные организации;</w:t>
      </w:r>
    </w:p>
    <w:p w14:paraId="5F564E5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 учреждения уголовно-исполнительной системы (уголовно-исполнительные инспекции);</w:t>
      </w:r>
    </w:p>
    <w:p w14:paraId="5FE18DC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 органы по делам молодежи и, подведомственные организации;</w:t>
      </w:r>
    </w:p>
    <w:p w14:paraId="19A084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 иные субъекты.</w:t>
      </w:r>
    </w:p>
    <w:p w14:paraId="52A7640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4C62E7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*** Основание прекращения учета несовершеннолетних обучающихся в образовательной</w:t>
      </w:r>
    </w:p>
    <w:p w14:paraId="5642D41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организации:</w:t>
      </w:r>
    </w:p>
    <w:p w14:paraId="54947A7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 — прекращение образовательных отношений между несовершеннолетним и образовательной организацией: </w:t>
      </w:r>
    </w:p>
    <w:p w14:paraId="564A9E36"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по причине завершения обучения; </w:t>
      </w:r>
    </w:p>
    <w:p w14:paraId="39F8E8E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по причине смены образовательной организации:</w:t>
      </w:r>
    </w:p>
    <w:p w14:paraId="2C313E1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по причине применения к обучающемуся, достигшему возраста пятнадцати лет отчисления как меры дисциплинарного взыскания;</w:t>
      </w:r>
    </w:p>
    <w:p w14:paraId="02182F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г) в случае ликвидации образовательной организации:</w:t>
      </w:r>
    </w:p>
    <w:p w14:paraId="2F2F98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 — достижение восемнадцатилетнего возраста</w:t>
      </w:r>
    </w:p>
    <w:p w14:paraId="584831D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3— устранение причин и условий, ставших основаниями для учета. положительная динамика поведения. в связи с улучшением ситуации;  </w:t>
      </w:r>
    </w:p>
    <w:p w14:paraId="16005B1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— иные (основание указывается в форме).</w:t>
      </w:r>
    </w:p>
    <w:p w14:paraId="13D6BD4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 20___ г.                                       _________________________________</w:t>
      </w:r>
    </w:p>
    <w:p w14:paraId="0E516D4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(должность) ( подпись)       (И.О. Фамилия)</w:t>
      </w:r>
    </w:p>
    <w:p w14:paraId="1E9950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BC7EE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C5BD2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FBE9A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8586F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6760F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F31F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1976A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97C26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D5EC2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3D421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7B7C9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5D935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AAE5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9CDE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4E93E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E483B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F452A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BDD7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9D66A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1E4DF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93316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7B9F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38163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CA65A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D06CE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E407A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DC36C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85529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6C04F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7AEB7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2B866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09EF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BE143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C6B0A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107E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6A20E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EEC08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98257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F1164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1D15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A6225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41311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3F52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9106F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AD498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AC7BAED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0186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C33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22086">
      <w:pPr>
        <w:spacing w:after="0" w:line="240" w:lineRule="auto"/>
        <w:ind w:firstLine="709"/>
        <w:jc w:val="center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-97790</wp:posOffset>
                </wp:positionV>
                <wp:extent cx="5060950" cy="13970"/>
                <wp:effectExtent l="0" t="0" r="6350" b="5080"/>
                <wp:wrapNone/>
                <wp:docPr id="13" name="Group 77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0950" cy="13970"/>
                          <a:chOff x="1094" y="-154"/>
                          <a:chExt cx="7970" cy="22"/>
                        </a:xfrm>
                      </wpg:grpSpPr>
                      <wps:wsp>
                        <wps:cNvPr id="14" name=" 5"/>
                        <wps:cNvSpPr/>
                        <wps:spPr bwMode="auto">
                          <a:xfrm>
                            <a:off x="1094" y="-154"/>
                            <a:ext cx="7969" cy="21"/>
                          </a:xfrm>
                          <a:custGeom>
                            <a:avLst/>
                            <a:gdLst>
                              <a:gd name="G0" fmla="+- 7973 0 0"/>
                              <a:gd name="G1" fmla="+- 25 0 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0" b="0"/>
                            <a:pathLst>
                              <a:path>
                                <a:moveTo>
                                  <a:pt x="0" y="6858"/>
                                </a:moveTo>
                                <a:lnTo>
                                  <a:pt x="5061034" y="6858"/>
                                </a:lnTo>
                              </a:path>
                            </a:pathLst>
                          </a:custGeom>
                          <a:noFill/>
                          <a:ln w="14040" cap="flat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232" o:spid="_x0000_s1026" o:spt="203" style="position:absolute;left:0pt;margin-left:54.7pt;margin-top:-7.7pt;height:1.1pt;width:398.5pt;z-index:251659264;mso-width-relative:page;mso-height-relative:page;" coordorigin="1094,-154" coordsize="7970,22" o:gfxdata="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2ba8fNkAAAALAQAADwAAAAAAAAABACAAAAAiAAAAZHJzL2Rvd25yZXYueG1sUEsBAhQA&#10;FAAAAAgAh07iQKdDrOoOAwAALAcAAA4AAAAAAAAAAQAgAAAAKAEAAGRycy9lMm9Eb2MueG1sUEsF&#10;BgAAAAAGAAYAWQEAAKgGAAAAAA==&#10;">
                <o:lock v:ext="edit" aspectratio="f"/>
                <v:shape id=" 5" o:spid="_x0000_s1026" o:spt="100" style="position:absolute;left:1094;top:-154;height:21;width:7969;mso-wrap-style:none;v-text-anchor:middle;" filled="f" stroked="t" coordsize="7969,21" o:gfxdata="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Yb+dugAAANsA&#10;AAAPAAAAAAAAAAEAIAAAACIAAABkcnMvZG93bnJldi54bWxQSwECFAAUAAAACACHTuJAMy8FnjsA&#10;AAA5AAAAEAAAAAAAAAABACAAAAAJAQAAZHJzL3NoYXBleG1sLnhtbFBLBQYAAAAABgAGAFsBAACz&#10;AwAAAAA=&#10;" path="m0,6858l5061034,6858e">
                  <v:path o:connectlocs="7969,10;3984,21;0,10;3984,0" o:connectangles="0,82,164,247"/>
                  <v:fill on="f" focussize="0,0"/>
                  <v:stroke weight="1.10551181102362pt" color="#000000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образовательной организации) </w:t>
      </w:r>
    </w:p>
    <w:p w14:paraId="0451B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A44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866F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018F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34AB88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09C6A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(должность руководителя образовательной организации)</w:t>
      </w:r>
    </w:p>
    <w:p w14:paraId="69401E9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(подпись) Фамилия И.О.</w:t>
      </w:r>
    </w:p>
    <w:p w14:paraId="23A4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433C3F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14:paraId="46EBE12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проверки жалоб, заявлений или других сообщений</w:t>
      </w:r>
    </w:p>
    <w:p w14:paraId="298EC96E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в отношении несовершеннолетнего обучающегося</w:t>
      </w:r>
    </w:p>
    <w:p w14:paraId="24722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D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0E5A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результатам проверки, проведенной «___»  ______ года сотрудниками образовательной организации:________________________________________________________________________</w:t>
      </w:r>
    </w:p>
    <w:p w14:paraId="07150B38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  <w:vertAlign w:val="subscript"/>
        </w:rPr>
        <w:t>(Фамилии, имена, отчества . наименования должностей сотрудников)</w:t>
      </w:r>
    </w:p>
    <w:p w14:paraId="5AEDE9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E147E2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 поступившему сообщению (жалобе, заявлению) от _____________________________________</w:t>
      </w:r>
    </w:p>
    <w:p w14:paraId="685823D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Фамилия, имя. Отчество заявителя</w:t>
      </w:r>
    </w:p>
    <w:p w14:paraId="133BEC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C12A5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 xml:space="preserve">(сведения о должности и месте работы заявителя) </w:t>
      </w:r>
      <w:r>
        <w:drawing>
          <wp:inline distT="0" distB="0" distL="0" distR="0">
            <wp:extent cx="15240" cy="1524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67" t="-3334" r="-6667" b="-333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1C02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выявлении несовершеннолетнего обучающегося, находящегося в социально опасном положении, </w:t>
      </w:r>
      <w:r>
        <w:drawing>
          <wp:inline distT="0" distB="0" distL="0" distR="0">
            <wp:extent cx="15240" cy="39370"/>
            <wp:effectExtent l="0" t="0" r="381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67" t="-740" r="-6667" b="-74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9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по причине (нужное подчеркнуть):</w:t>
      </w:r>
    </w:p>
    <w:p w14:paraId="4DF8CEF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безнадзорности или беспризорности;</w:t>
      </w:r>
    </w:p>
    <w:p w14:paraId="5D9B6BF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пребывания в обстановке, представляющей опасность для его жизни или здоровья; совершения правонарушений;</w:t>
      </w:r>
    </w:p>
    <w:p w14:paraId="5585AD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совершения антиобщественных действии, а именно:</w:t>
      </w:r>
    </w:p>
    <w:p w14:paraId="631F8F8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 систематического употребления наркотических средств, психотропных и (или) одурманивающих веществ; систематического употребления алкогольной и спиртосодержащей продукции; </w:t>
      </w:r>
    </w:p>
    <w:p w14:paraId="3480FD5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 занятий проституцией; </w:t>
      </w:r>
    </w:p>
    <w:p w14:paraId="16B12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 занятий бродяжничеством или попрошайничеством; </w:t>
      </w:r>
      <w:r>
        <w:drawing>
          <wp:inline distT="0" distB="0" distL="0" distR="0">
            <wp:extent cx="15240" cy="1524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67" t="-6667" r="-6667" b="-666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A1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 иных действий нарушающих права и законные интересы других лиц;</w:t>
      </w:r>
    </w:p>
    <w:p w14:paraId="7EC2EC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 именно о совершении несовершеннолетним </w:t>
      </w:r>
    </w:p>
    <w:p w14:paraId="04680C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14:paraId="18E27E53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Фамилия, имя, отчество несовершеннолетнего </w:t>
      </w:r>
    </w:p>
    <w:p w14:paraId="78B760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________________________________, обучающимся ______________________________________,</w:t>
      </w:r>
      <w:r>
        <w:rPr>
          <w:rFonts w:ascii="Times New Roman" w:hAnsi="Times New Roman" w:cs="Times New Roman"/>
          <w:sz w:val="24"/>
          <w:szCs w:val="24"/>
          <w:vertAlign w:val="subscript"/>
        </w:rPr>
        <w:t>(число, месяц, год рождения)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(наименование класса (группы)</w:t>
      </w:r>
    </w:p>
    <w:p w14:paraId="712906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72CA67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vertAlign w:val="subscript"/>
        </w:rPr>
        <w:t>(указываются сведения о совершенных действиях: дата- место совершения, события, причины, условия)</w:t>
      </w:r>
    </w:p>
    <w:p w14:paraId="20D886F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DB8412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14:paraId="0A084D5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выявлены факты, подтверждающие сведения, указанные в сообщении, а также следующие причины и условия, способствующие безнадзорности, совершению правонарушений и антиобщественных действий несовершеннолетним: ____________________________________________________________________________________</w:t>
      </w:r>
    </w:p>
    <w:p w14:paraId="0E942CC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>(указываются сведения о выявленных причинах и условиях совершенных несовершеннолетним действий)</w:t>
      </w:r>
    </w:p>
    <w:p w14:paraId="2002D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192FB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итогам проверки сотрудниками образовательной организация рекомендовано принятие следующих мер по профилактике безнадзорности и правонарушений несовершеннолетних:</w:t>
      </w:r>
    </w:p>
    <w:p w14:paraId="357A317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071FC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(указываются основные общие и индивидуальные меры по профилактике безнадзорности и правонарушений несовершеннолетних)</w:t>
      </w:r>
      <w:r>
        <w:drawing>
          <wp:inline distT="0" distB="0" distL="0" distR="0">
            <wp:extent cx="15240" cy="1524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67" t="-6667" r="-6667" b="-666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E5A2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00132A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том числе мер по постановке на учет в образовательной организации несовершеннолетнего</w:t>
      </w:r>
    </w:p>
    <w:p w14:paraId="32BD3B52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________________________________________________________в целях организации проведения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(Фамилия. имя. отчество несовершеннолетнего) </w:t>
      </w:r>
    </w:p>
    <w:p w14:paraId="3A6972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 отношении него индивидуальной профилактической работы:</w:t>
      </w:r>
    </w:p>
    <w:p w14:paraId="1346171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принятия мер но его социально-педагогической реабилитации, предупреждению совершения правонарушений и антиобщественных действий.</w:t>
      </w:r>
    </w:p>
    <w:p w14:paraId="3582E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Основание учета:</w:t>
      </w: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5070475" cy="13970"/>
                <wp:effectExtent l="0" t="0" r="15875" b="5080"/>
                <wp:docPr id="11" name="Фигура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3970"/>
                          <a:chOff x="0" y="0"/>
                          <a:chExt cx="7985" cy="22"/>
                        </a:xfrm>
                      </wpg:grpSpPr>
                      <wps:wsp>
                        <wps:cNvPr id="12" name=" 3"/>
                        <wps:cNvSpPr/>
                        <wps:spPr bwMode="auto">
                          <a:xfrm>
                            <a:off x="0" y="0"/>
                            <a:ext cx="7984" cy="21"/>
                          </a:xfrm>
                          <a:custGeom>
                            <a:avLst/>
                            <a:gdLst>
                              <a:gd name="G0" fmla="+- 7988 0 0"/>
                              <a:gd name="G1" fmla="+- 25 0 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0" b="0"/>
                            <a:pathLst>
                              <a:path>
                                <a:moveTo>
                                  <a:pt x="0" y="6858"/>
                                </a:moveTo>
                                <a:lnTo>
                                  <a:pt x="5070178" y="6858"/>
                                </a:lnTo>
                              </a:path>
                            </a:pathLst>
                          </a:custGeom>
                          <a:noFill/>
                          <a:ln w="14040" cap="flat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Фигура2" o:spid="_x0000_s1026" o:spt="203" style="height:1.1pt;width:399.25pt;" coordsize="7985,22" o:gfxdata="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MWVvqnVAAAAAwEAAA8AAAAAAAAAAQAgAAAAIgAAAGRycy9kb3ducmV2LnhtbFBL&#10;AQIUABQAAAAIAIdO4kBL5FutFgMAACIHAAAOAAAAAAAAAAEAIAAAACQBAABkcnMvZTJvRG9jLnht&#10;bFBLBQYAAAAABgAGAFkBAACsBgAAAAA=&#10;">
                <o:lock v:ext="edit" aspectratio="f"/>
                <v:shape id=" 3" o:spid="_x0000_s1026" o:spt="100" style="position:absolute;left:0;top:0;height:21;width:7984;mso-wrap-style:none;v-text-anchor:middle;" filled="f" stroked="t" coordsize="7984,21" o:gfxdata="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QqHMvQAA&#10;ANsAAAAPAAAAAAAAAAEAIAAAACIAAABkcnMvZG93bnJldi54bWxQSwECFAAUAAAACACHTuJAMy8F&#10;njsAAAA5AAAAEAAAAAAAAAABACAAAAAMAQAAZHJzL3NoYXBleG1sLnhtbFBLBQYAAAAABgAGAFsB&#10;AAC2AwAAAAA=&#10;" path="m0,6858l5070178,6858e">
                  <v:path o:connectlocs="7984,10;3992,21;0,10;3992,0" o:connectangles="0,82,164,247"/>
                  <v:fill on="f" focussize="0,0"/>
                  <v:stroke weight="1.10551181102362pt" color="#000000" miterlimit="8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013B9A2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>(указывается в соответствии с пунктом 2.1 Примерного положения)</w:t>
      </w:r>
    </w:p>
    <w:p w14:paraId="2C2F9C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Наличие обстоятельств, являющихся основанием для организации учета несовершеннолетнего, подтверждается следующим:</w:t>
      </w:r>
    </w:p>
    <w:p w14:paraId="5DAB4AA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(указываются документы, собранные в ходе проверки, содержащие даннын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учета)</w:t>
      </w:r>
    </w:p>
    <w:p w14:paraId="0D0BA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B6F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«_______»______20____ г.</w:t>
      </w:r>
    </w:p>
    <w:p w14:paraId="106C5FC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_____________________</w:t>
      </w:r>
    </w:p>
    <w:p w14:paraId="54CBCA8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(должность сотрудника, проводившего проверку)                (подпись)                                     ( И.О. Фамилия)</w:t>
      </w:r>
      <w:bookmarkStart w:id="12" w:name="_Hlk96588308"/>
      <w:bookmarkEnd w:id="12"/>
    </w:p>
    <w:p w14:paraId="5E67B3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_____________________</w:t>
      </w:r>
    </w:p>
    <w:p w14:paraId="287B0D8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(должность сотрудника, проводившего проверку)                (подпись)                                     ( И.О. Фамилия)</w:t>
      </w:r>
    </w:p>
    <w:p w14:paraId="021955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 _____________________</w:t>
      </w:r>
    </w:p>
    <w:p w14:paraId="5A52257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(должность сотрудника, проводившего проверку)                (подпись)                                     ( И.О. Фамилия)</w:t>
      </w:r>
    </w:p>
    <w:p w14:paraId="69A7C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756D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*В ходе проверки сообщения (жалобы, заявления) используются такие формы получения сведений, как беседа с ребенком, его родителями (законными представителями), иными членами семьи, опрос одноклассников, классного руководителя, иных лиц. располагающих данными о поведении несовершеннолетнего, изучение результатов диагностик, опросов, тестирования, учебных и творческих работ ребенка и иные.</w:t>
      </w:r>
    </w:p>
    <w:p w14:paraId="4E86C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5616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3F695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0851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2D0B5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9917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E6B31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159B9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213E2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CEAFF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6E70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64F56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B4BA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6233877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5C9F6AF0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ЖУРНАЛ УЧЕТ А</w:t>
      </w:r>
    </w:p>
    <w:p w14:paraId="157E612E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отдельных категорий несовершеннолетних обучающихся, в отношении которых проводится индивидуальная профилактическая работа в</w:t>
      </w:r>
    </w:p>
    <w:p w14:paraId="5378EDCA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33DA286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4A3B64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BE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40"/>
        <w:gridCol w:w="485"/>
        <w:gridCol w:w="1013"/>
        <w:gridCol w:w="767"/>
        <w:gridCol w:w="863"/>
        <w:gridCol w:w="594"/>
        <w:gridCol w:w="1388"/>
        <w:gridCol w:w="679"/>
        <w:gridCol w:w="740"/>
        <w:gridCol w:w="745"/>
        <w:gridCol w:w="808"/>
      </w:tblGrid>
      <w:tr w14:paraId="20971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DD1D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14:paraId="2E1A3BD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несовершеннолетнего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14:paraId="324C9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несовершеннолетнего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14:paraId="0A412E3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(пребывания) и (или)</w:t>
            </w:r>
          </w:p>
          <w:p w14:paraId="5E3B81F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несовершеннолетнего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14:paraId="6680F88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в котором обучается несовершеннолетний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14:paraId="7A9F812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 родителей (законных</w:t>
            </w:r>
          </w:p>
          <w:p w14:paraId="1CBEC25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представителей) несовершеннолетнего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14:paraId="734C0F1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(я) учета несовершеннолетнего обучающегося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14:paraId="7EC46D6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органы и учреждения системы профилактики</w:t>
            </w:r>
          </w:p>
          <w:p w14:paraId="441961C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несовершеннолетних,</w:t>
            </w:r>
          </w:p>
          <w:p w14:paraId="2334C00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которых несовершеннолетний состоит на учете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14:paraId="4D278DD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 об учете (реквизиты решения)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14:paraId="40B18E3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(я) прекращения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14:paraId="36CE4E7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 учета (реквизиты решения)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14:paraId="7F00E23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в которую передана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прекращении учета</w:t>
            </w:r>
          </w:p>
        </w:tc>
      </w:tr>
      <w:tr w14:paraId="14E65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A4D11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7E76F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A9BCE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792FF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3903A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11BEB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3E00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BFD4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37FA8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397DD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5AF8C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4508F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58F28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F1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C50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F2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6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10B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3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A4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B0F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CB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AB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1C7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08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48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FDC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88E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7A1FC67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623CFEE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7DDE37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(наименование образовательной организации)</w:t>
      </w:r>
    </w:p>
    <w:p w14:paraId="2EDCB90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5A31B8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3" w:name="_Hlk96595793"/>
      <w:r>
        <w:rPr>
          <w:rFonts w:ascii="Times New Roman" w:hAnsi="Times New Roman" w:cs="Times New Roman"/>
          <w:sz w:val="24"/>
          <w:szCs w:val="24"/>
          <w:vertAlign w:val="subscript"/>
        </w:rPr>
        <w:t>(должность руководителя образовательной организации, Ф.И.О.)</w:t>
      </w:r>
    </w:p>
    <w:p w14:paraId="39F2F22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A220C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(наименование подразделения (органа), созданного</w:t>
      </w:r>
    </w:p>
    <w:p w14:paraId="6A4D70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в образовательной организации в целях организации</w:t>
      </w:r>
    </w:p>
    <w:p w14:paraId="2C57E4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работы по профилактике безнадзорности и </w:t>
      </w:r>
    </w:p>
    <w:p w14:paraId="06183F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правонарушений среди несовершеннолетних обучающихся</w:t>
      </w:r>
      <w:bookmarkEnd w:id="13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8FCB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04075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14:paraId="07962A88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о необходимости учета несовершеннолетнего</w:t>
      </w:r>
    </w:p>
    <w:p w14:paraId="2D6B23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46C054C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  <w:vertAlign w:val="subscript"/>
        </w:rPr>
        <w:t>Фамилия Имя Отчество несовершеннолетнего</w:t>
      </w:r>
    </w:p>
    <w:p w14:paraId="2480E8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__________________________, обучающегося __________________________________________,</w:t>
      </w:r>
    </w:p>
    <w:p w14:paraId="589491F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(число, месяц, год рождения)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(наименование класса/группы)</w:t>
      </w:r>
    </w:p>
    <w:p w14:paraId="61303B5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адресу:____________________________________________________________</w:t>
      </w:r>
    </w:p>
    <w:p w14:paraId="50ACF28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>(указывается адрес регистрации несовершеннолетнего по месту проживания  или пребывания, а также адрес фактического проживания несовершеннолетнего)</w:t>
      </w:r>
    </w:p>
    <w:p w14:paraId="722C6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C008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485D6D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прошу учесть, как нуждающегося в реализации в отношении него 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несовершеннолетним, на его социально-педагогическую реабилитацию на основании ____________________________________________________________________________________</w:t>
      </w:r>
    </w:p>
    <w:p w14:paraId="6298FC3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>(указать соответствующий подпункт пункта 2.1 Примерного положения)</w:t>
      </w:r>
    </w:p>
    <w:p w14:paraId="2132800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Наличие обстоятельств, являющихся основанием для учета несовершеннолетнего, подтверждается следующим: </w:t>
      </w:r>
    </w:p>
    <w:p w14:paraId="2A04B80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0234CE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557ABD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5BAEFE4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>(указываются документы,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учета)</w:t>
      </w:r>
    </w:p>
    <w:p w14:paraId="12F2A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7482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несовершеннолетнего:</w:t>
      </w:r>
    </w:p>
    <w:p w14:paraId="0C3D416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DF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9FF8F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«____» __________20___г.</w:t>
      </w:r>
    </w:p>
    <w:p w14:paraId="5E3A89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27570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(И.О. Фамилия)</w:t>
      </w:r>
    </w:p>
    <w:p w14:paraId="5E0E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5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C0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FC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77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CA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A8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F5A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F07CD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67C6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CECDA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47822E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(наименование образовательной организации)</w:t>
      </w:r>
    </w:p>
    <w:p w14:paraId="6F9D3C7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95C8E1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(Должность руководителя образовательной  организации, фамилия, имя, отчество)</w:t>
      </w:r>
    </w:p>
    <w:p w14:paraId="4D9988D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D7BF67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подразделения (органа), созданного в образовательной организации в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целях организации работы по профилактике безнадзорности и правонарушений среди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несовершеннолетних обучающихся)</w:t>
      </w:r>
    </w:p>
    <w:p w14:paraId="11406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7395D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0FCFF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B8C084B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14:paraId="2A432C10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о необходимости прекращения учета несовершеннолетнего</w:t>
      </w:r>
    </w:p>
    <w:p w14:paraId="233E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5E40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Прошу прекратить учет__________________________________________________________</w:t>
      </w:r>
    </w:p>
    <w:p w14:paraId="4B15B11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Фамилия, Имя, Отчество несовершеннолетнего)</w:t>
      </w:r>
    </w:p>
    <w:p w14:paraId="7E3C963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________________________________________, обучающегося______________________________,</w:t>
      </w:r>
    </w:p>
    <w:p w14:paraId="74498A2D">
      <w:pPr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(число, месяц, год рождения)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(наименование класса/группы)</w:t>
      </w:r>
    </w:p>
    <w:p w14:paraId="1247C84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адресу:______________________________________________________________</w:t>
      </w:r>
    </w:p>
    <w:p w14:paraId="00F0BB4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434739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>(указывается адрес регистрации несовершеннолетнего по месту проживания или пребывания, а также адрес фактического проживания несовершеннолетнего)</w:t>
      </w:r>
    </w:p>
    <w:p w14:paraId="425A21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как нуждающегося в реализации в отношении него системы социальных, правовых, педагогических и иных мер, неправленых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 и (или) в социально-педагогической реабилитации на основании</w:t>
      </w:r>
    </w:p>
    <w:p w14:paraId="1D6AE81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0A75D60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4"/>
          <w:szCs w:val="24"/>
          <w:vertAlign w:val="subscript"/>
        </w:rPr>
        <w:t>(указать соответствующий подпункт пункта 5.1 Примерного положения)</w:t>
      </w:r>
    </w:p>
    <w:p w14:paraId="1D7D8D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86F4B0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Наличие обстоятельств, являющихся основанием для прекращения учета несовершеннолетнего, подтверждаются следующим:</w:t>
      </w:r>
    </w:p>
    <w:p w14:paraId="6EA5D5B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1ED8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>(указываются документы, содержащие данные об обстоятельствах, указанных как основания для прекращения учета, описываются деяния (действия/бездействия) несовершеннолетнего и иные факты, подтверждающие обстоятельства, указанные как основания для прекращения учета)</w:t>
      </w:r>
    </w:p>
    <w:p w14:paraId="244B3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C2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22E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250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73C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«____»___________20___г.</w:t>
      </w:r>
    </w:p>
    <w:p w14:paraId="6F821A7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4A02A6C">
      <w:pPr>
        <w:spacing w:after="0" w:line="240" w:lineRule="auto"/>
        <w:ind w:firstLine="709"/>
        <w:jc w:val="both"/>
      </w:pPr>
      <w:bookmarkStart w:id="14" w:name="_Hlk97587139"/>
      <w:r>
        <w:rPr>
          <w:rFonts w:ascii="Times New Roman" w:hAnsi="Times New Roman" w:cs="Times New Roman"/>
          <w:sz w:val="24"/>
          <w:szCs w:val="24"/>
          <w:vertAlign w:val="subscript"/>
        </w:rPr>
        <w:t>(должность)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(И.О.Фамилия)</w:t>
      </w:r>
      <w:bookmarkEnd w:id="14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48" w:right="680" w:bottom="1134" w:left="1134" w:header="1134" w:footer="720" w:gutter="0"/>
      <w:cols w:space="720" w:num="1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F0E93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E2173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B778F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61A67">
    <w:pPr>
      <w:spacing w:after="0" w:line="240" w:lineRule="auto"/>
      <w:jc w:val="right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21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39C10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B09B2">
    <w:pPr>
      <w:spacing w:after="0" w:line="240" w:lineRule="auto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 w:tentative="0">
      <w:start w:val="4"/>
      <w:numFmt w:val="decimal"/>
      <w:lvlText w:val="%1)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tabs>
          <w:tab w:val="left" w:pos="0"/>
        </w:tabs>
        <w:ind w:left="141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tabs>
          <w:tab w:val="left" w:pos="0"/>
        </w:tabs>
        <w:ind w:left="213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tabs>
          <w:tab w:val="left" w:pos="0"/>
        </w:tabs>
        <w:ind w:left="285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tabs>
          <w:tab w:val="left" w:pos="0"/>
        </w:tabs>
        <w:ind w:left="357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tabs>
          <w:tab w:val="left" w:pos="0"/>
        </w:tabs>
        <w:ind w:left="429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tabs>
          <w:tab w:val="left" w:pos="0"/>
        </w:tabs>
        <w:ind w:left="501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tabs>
          <w:tab w:val="left" w:pos="0"/>
        </w:tabs>
        <w:ind w:left="573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tabs>
          <w:tab w:val="left" w:pos="0"/>
        </w:tabs>
        <w:ind w:left="6453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)"/>
      <w:lvlJc w:val="left"/>
      <w:pPr>
        <w:tabs>
          <w:tab w:val="left" w:pos="0"/>
        </w:tabs>
        <w:ind w:left="734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tabs>
          <w:tab w:val="left" w:pos="0"/>
        </w:tabs>
        <w:ind w:left="149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tabs>
          <w:tab w:val="left" w:pos="0"/>
        </w:tabs>
        <w:ind w:left="221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tabs>
          <w:tab w:val="left" w:pos="0"/>
        </w:tabs>
        <w:ind w:left="293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tabs>
          <w:tab w:val="left" w:pos="0"/>
        </w:tabs>
        <w:ind w:left="365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tabs>
          <w:tab w:val="left" w:pos="0"/>
        </w:tabs>
        <w:ind w:left="437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tabs>
          <w:tab w:val="left" w:pos="0"/>
        </w:tabs>
        <w:ind w:left="509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tabs>
          <w:tab w:val="left" w:pos="0"/>
        </w:tabs>
        <w:ind w:left="581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tabs>
          <w:tab w:val="left" w:pos="0"/>
        </w:tabs>
        <w:ind w:left="6538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D"/>
    <w:rsid w:val="00A772FA"/>
    <w:rsid w:val="00CC0BDD"/>
    <w:rsid w:val="00F55CC4"/>
    <w:rsid w:val="00FD36A2"/>
    <w:rsid w:val="7D0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60" w:line="254" w:lineRule="auto"/>
    </w:pPr>
    <w:rPr>
      <w:rFonts w:ascii="Calibri" w:hAnsi="Calibri" w:eastAsia="Calibri" w:cs="Tahoma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uppressAutoHyphens/>
      <w:spacing w:after="202" w:line="254" w:lineRule="auto"/>
      <w:ind w:left="1402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5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uiPriority w:val="0"/>
    <w:pPr>
      <w:tabs>
        <w:tab w:val="center" w:pos="4677"/>
        <w:tab w:val="right" w:pos="9355"/>
      </w:tabs>
      <w:spacing w:after="0" w:line="240" w:lineRule="auto"/>
      <w:ind w:left="29" w:right="4710" w:firstLine="667"/>
      <w:jc w:val="both"/>
    </w:pPr>
    <w:rPr>
      <w:rFonts w:ascii="Times New Roman" w:hAnsi="Times New Roman" w:eastAsia="Times New Roman" w:cs="Times New Roman"/>
      <w:color w:val="000000"/>
      <w:sz w:val="26"/>
      <w:lang w:eastAsia="ru-RU"/>
    </w:rPr>
  </w:style>
  <w:style w:type="paragraph" w:styleId="8">
    <w:name w:val="Body Text"/>
    <w:basedOn w:val="1"/>
    <w:uiPriority w:val="0"/>
    <w:pPr>
      <w:spacing w:after="140" w:line="276" w:lineRule="auto"/>
    </w:pPr>
  </w:style>
  <w:style w:type="paragraph" w:styleId="9">
    <w:name w:val="footer"/>
    <w:basedOn w:val="1"/>
    <w:uiPriority w:val="0"/>
    <w:pPr>
      <w:tabs>
        <w:tab w:val="center" w:pos="4677"/>
        <w:tab w:val="right" w:pos="9355"/>
      </w:tabs>
      <w:spacing w:after="0" w:line="240" w:lineRule="auto"/>
      <w:ind w:left="29" w:right="4710" w:firstLine="667"/>
      <w:jc w:val="both"/>
    </w:pPr>
    <w:rPr>
      <w:rFonts w:ascii="Times New Roman" w:hAnsi="Times New Roman" w:eastAsia="Times New Roman" w:cs="Times New Roman"/>
      <w:color w:val="000000"/>
      <w:sz w:val="26"/>
      <w:lang w:eastAsia="ru-RU"/>
    </w:rPr>
  </w:style>
  <w:style w:type="paragraph" w:styleId="10">
    <w:name w:val="List"/>
    <w:basedOn w:val="8"/>
    <w:uiPriority w:val="0"/>
    <w:rPr>
      <w:rFonts w:cs="Arial"/>
    </w:rPr>
  </w:style>
  <w:style w:type="character" w:customStyle="1" w:styleId="11">
    <w:name w:val="WW8Num1z0"/>
    <w:uiPriority w:val="0"/>
  </w:style>
  <w:style w:type="character" w:customStyle="1" w:styleId="12">
    <w:name w:val="WW8Num1z1"/>
    <w:uiPriority w:val="0"/>
  </w:style>
  <w:style w:type="character" w:customStyle="1" w:styleId="13">
    <w:name w:val="WW8Num1z2"/>
    <w:uiPriority w:val="0"/>
  </w:style>
  <w:style w:type="character" w:customStyle="1" w:styleId="14">
    <w:name w:val="WW8Num1z3"/>
    <w:uiPriority w:val="0"/>
  </w:style>
  <w:style w:type="character" w:customStyle="1" w:styleId="15">
    <w:name w:val="WW8Num1z4"/>
    <w:uiPriority w:val="0"/>
  </w:style>
  <w:style w:type="character" w:customStyle="1" w:styleId="16">
    <w:name w:val="WW8Num1z5"/>
    <w:uiPriority w:val="0"/>
  </w:style>
  <w:style w:type="character" w:customStyle="1" w:styleId="17">
    <w:name w:val="WW8Num1z6"/>
    <w:uiPriority w:val="0"/>
  </w:style>
  <w:style w:type="character" w:customStyle="1" w:styleId="18">
    <w:name w:val="WW8Num1z7"/>
    <w:uiPriority w:val="0"/>
  </w:style>
  <w:style w:type="character" w:customStyle="1" w:styleId="19">
    <w:name w:val="WW8Num1z8"/>
    <w:uiPriority w:val="0"/>
  </w:style>
  <w:style w:type="character" w:customStyle="1" w:styleId="20">
    <w:name w:val="WW8Num2z0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21">
    <w:name w:val="WW8Num3z0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22">
    <w:name w:val="WW8Num3z1"/>
    <w:uiPriority w:val="0"/>
  </w:style>
  <w:style w:type="character" w:customStyle="1" w:styleId="23">
    <w:name w:val="WW8Num3z2"/>
    <w:uiPriority w:val="0"/>
  </w:style>
  <w:style w:type="character" w:customStyle="1" w:styleId="24">
    <w:name w:val="WW8Num3z3"/>
    <w:uiPriority w:val="0"/>
  </w:style>
  <w:style w:type="character" w:customStyle="1" w:styleId="25">
    <w:name w:val="WW8Num3z4"/>
    <w:uiPriority w:val="0"/>
  </w:style>
  <w:style w:type="character" w:customStyle="1" w:styleId="26">
    <w:name w:val="WW8Num3z5"/>
    <w:uiPriority w:val="0"/>
  </w:style>
  <w:style w:type="character" w:customStyle="1" w:styleId="27">
    <w:name w:val="WW8Num3z6"/>
    <w:uiPriority w:val="0"/>
  </w:style>
  <w:style w:type="character" w:customStyle="1" w:styleId="28">
    <w:name w:val="WW8Num3z7"/>
    <w:uiPriority w:val="0"/>
  </w:style>
  <w:style w:type="character" w:customStyle="1" w:styleId="29">
    <w:name w:val="WW8Num3z8"/>
    <w:uiPriority w:val="0"/>
  </w:style>
  <w:style w:type="character" w:customStyle="1" w:styleId="30">
    <w:name w:val="Основной шрифт абзаца1"/>
    <w:uiPriority w:val="0"/>
  </w:style>
  <w:style w:type="character" w:customStyle="1" w:styleId="31">
    <w:name w:val="Верхний колонтитул Знак"/>
    <w:basedOn w:val="30"/>
    <w:uiPriority w:val="0"/>
    <w:rPr>
      <w:rFonts w:ascii="Times New Roman" w:hAnsi="Times New Roman" w:eastAsia="Times New Roman" w:cs="Times New Roman"/>
      <w:color w:val="000000"/>
      <w:sz w:val="26"/>
      <w:lang w:eastAsia="ru-RU"/>
    </w:rPr>
  </w:style>
  <w:style w:type="character" w:customStyle="1" w:styleId="32">
    <w:name w:val="Нижний колонтитул Знак"/>
    <w:basedOn w:val="30"/>
    <w:uiPriority w:val="0"/>
    <w:rPr>
      <w:rFonts w:ascii="Times New Roman" w:hAnsi="Times New Roman" w:eastAsia="Times New Roman" w:cs="Times New Roman"/>
      <w:color w:val="000000"/>
      <w:sz w:val="26"/>
      <w:lang w:eastAsia="ru-RU"/>
    </w:rPr>
  </w:style>
  <w:style w:type="character" w:customStyle="1" w:styleId="33">
    <w:name w:val="Заголовок 1 Знак"/>
    <w:basedOn w:val="30"/>
    <w:uiPriority w:val="0"/>
    <w:rPr>
      <w:rFonts w:ascii="Times New Roman" w:hAnsi="Times New Roman" w:eastAsia="Times New Roman" w:cs="Times New Roman"/>
      <w:b/>
      <w:color w:val="000000"/>
      <w:sz w:val="24"/>
      <w:lang w:val="en-US"/>
    </w:rPr>
  </w:style>
  <w:style w:type="character" w:customStyle="1" w:styleId="34">
    <w:name w:val="ListLabel 1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35">
    <w:name w:val="ListLabel 2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36">
    <w:name w:val="ListLabel 3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37">
    <w:name w:val="ListLabel 4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38">
    <w:name w:val="ListLabel 5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39">
    <w:name w:val="ListLabel 6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40">
    <w:name w:val="ListLabel 7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41">
    <w:name w:val="ListLabel 8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42">
    <w:name w:val="ListLabel 9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43">
    <w:name w:val="ListLabel 10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44">
    <w:name w:val="ListLabel 11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45">
    <w:name w:val="ListLabel 12"/>
    <w:qFormat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46">
    <w:name w:val="ListLabel 13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47">
    <w:name w:val="ListLabel 14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48">
    <w:name w:val="ListLabel 15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49">
    <w:name w:val="ListLabel 16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50">
    <w:name w:val="ListLabel 17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51">
    <w:name w:val="ListLabel 18"/>
    <w:uiPriority w:val="0"/>
    <w:rPr>
      <w:rFonts w:ascii="Times New Roman" w:hAnsi="Times New Roman" w:eastAsia="Times New Roman" w:cs="Times New Roman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paragraph" w:customStyle="1" w:styleId="52">
    <w:name w:val="Заголовок1"/>
    <w:basedOn w:val="1"/>
    <w:next w:val="8"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53">
    <w:name w:val="Указатель1"/>
    <w:basedOn w:val="1"/>
    <w:uiPriority w:val="0"/>
    <w:pPr>
      <w:suppressLineNumbers/>
    </w:pPr>
    <w:rPr>
      <w:rFonts w:cs="Times New Roman"/>
    </w:rPr>
  </w:style>
  <w:style w:type="paragraph" w:customStyle="1" w:styleId="54">
    <w:name w:val="Колонтитул"/>
    <w:basedOn w:val="1"/>
    <w:uiPriority w:val="0"/>
  </w:style>
  <w:style w:type="paragraph" w:customStyle="1" w:styleId="55">
    <w:name w:val="Обычный (Интернет)1"/>
    <w:basedOn w:val="1"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6">
    <w:name w:val="Содержимое таблицы"/>
    <w:basedOn w:val="1"/>
    <w:uiPriority w:val="0"/>
    <w:pPr>
      <w:widowControl w:val="0"/>
      <w:suppressLineNumbers/>
    </w:pPr>
  </w:style>
  <w:style w:type="paragraph" w:customStyle="1" w:styleId="57">
    <w:name w:val="Заголовок таблицы"/>
    <w:basedOn w:val="56"/>
    <w:uiPriority w:val="0"/>
    <w:pPr>
      <w:jc w:val="center"/>
    </w:pPr>
    <w:rPr>
      <w:b/>
      <w:bCs/>
    </w:rPr>
  </w:style>
  <w:style w:type="character" w:customStyle="1" w:styleId="58">
    <w:name w:val="Текст выноски Знак"/>
    <w:basedOn w:val="3"/>
    <w:link w:val="5"/>
    <w:semiHidden/>
    <w:uiPriority w:val="99"/>
    <w:rPr>
      <w:rFonts w:ascii="Calibri" w:hAnsi="Calibri" w:eastAsia="Calibri" w:cs="Tahoma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3.jpeg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6876</Words>
  <Characters>39194</Characters>
  <Lines>326</Lines>
  <Paragraphs>91</Paragraphs>
  <TotalTime>8</TotalTime>
  <ScaleCrop>false</ScaleCrop>
  <LinksUpToDate>false</LinksUpToDate>
  <CharactersWithSpaces>45979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2022-03-31T02:41:00Z</dcterms:created>
  <dc:creator>1</dc:creator>
  <cp:lastModifiedBy>Юля</cp:lastModifiedBy>
  <cp:lastPrinted>2022-03-31T02:41:00Z</cp:lastPrinted>
  <dcterms:modified xsi:type="dcterms:W3CDTF">2024-08-08T06:39:52Z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ГОРОДСКОЙ ПСИХОЛОГИЧЕСКИЙ ЦЕНТР Г ОМСКА</vt:lpwstr>
  </property>
  <property fmtid="{D5CDD505-2E9C-101B-9397-08002B2CF9AE}" pid="4" name="KSOProductBuildVer">
    <vt:lpwstr>1049-12.2.0.17119</vt:lpwstr>
  </property>
  <property fmtid="{D5CDD505-2E9C-101B-9397-08002B2CF9AE}" pid="5" name="ICV">
    <vt:lpwstr>30C6615E37CA4215B9CCC6D0C1871132_13</vt:lpwstr>
  </property>
</Properties>
</file>